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C4" w:rsidRDefault="003E003D">
      <w:pPr>
        <w:tabs>
          <w:tab w:val="left" w:pos="4962"/>
        </w:tabs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отлова</w:t>
      </w:r>
    </w:p>
    <w:p w:rsidR="009959C4" w:rsidRPr="0082197D" w:rsidRDefault="003E003D">
      <w:pPr>
        <w:spacing w:after="0" w:line="240" w:lineRule="auto"/>
        <w:ind w:firstLine="851"/>
        <w:jc w:val="both"/>
        <w:rPr>
          <w:b/>
        </w:rPr>
      </w:pPr>
      <w:r w:rsidRPr="0082197D">
        <w:rPr>
          <w:b/>
          <w:sz w:val="24"/>
          <w:szCs w:val="24"/>
        </w:rPr>
        <w:t>В Республике Башкортостан в 2017г. будут проводиться мероприятия по отлову безнадзорных животных.</w:t>
      </w:r>
    </w:p>
    <w:p w:rsidR="009959C4" w:rsidRDefault="003E003D">
      <w:pPr>
        <w:spacing w:after="0" w:line="240" w:lineRule="auto"/>
        <w:ind w:firstLine="851"/>
        <w:jc w:val="both"/>
      </w:pPr>
      <w:r>
        <w:rPr>
          <w:sz w:val="24"/>
          <w:szCs w:val="24"/>
        </w:rPr>
        <w:t xml:space="preserve">В </w:t>
      </w:r>
      <w:proofErr w:type="spellStart"/>
      <w:r w:rsidR="00432ADD">
        <w:rPr>
          <w:sz w:val="24"/>
          <w:szCs w:val="24"/>
        </w:rPr>
        <w:t>Дюртюлинском</w:t>
      </w:r>
      <w:proofErr w:type="spellEnd"/>
      <w:r w:rsidR="00432ADD">
        <w:rPr>
          <w:sz w:val="24"/>
          <w:szCs w:val="24"/>
        </w:rPr>
        <w:t xml:space="preserve"> районе отлов </w:t>
      </w:r>
      <w:r>
        <w:rPr>
          <w:sz w:val="24"/>
          <w:szCs w:val="24"/>
        </w:rPr>
        <w:t xml:space="preserve">выполняет специализированная организация ООО «Доброта», тел. Диспетчера 89677892081, электронная почта </w:t>
      </w:r>
      <w:proofErr w:type="spellStart"/>
      <w:r>
        <w:rPr>
          <w:sz w:val="24"/>
          <w:szCs w:val="24"/>
        </w:rPr>
        <w:t>dobrota.spec@yande</w:t>
      </w:r>
      <w:r w:rsidR="00436A19">
        <w:rPr>
          <w:sz w:val="24"/>
          <w:szCs w:val="24"/>
        </w:rPr>
        <w:t>x.ru</w:t>
      </w:r>
      <w:proofErr w:type="spellEnd"/>
      <w:r w:rsidR="00436A19">
        <w:rPr>
          <w:sz w:val="24"/>
          <w:szCs w:val="24"/>
        </w:rPr>
        <w:t xml:space="preserve">. Местонахождение приюта </w:t>
      </w:r>
      <w:proofErr w:type="spellStart"/>
      <w:r w:rsidR="00436A19">
        <w:rPr>
          <w:sz w:val="24"/>
          <w:szCs w:val="24"/>
        </w:rPr>
        <w:t>с</w:t>
      </w:r>
      <w:proofErr w:type="gramStart"/>
      <w:r w:rsidR="00436A19">
        <w:rPr>
          <w:sz w:val="24"/>
          <w:szCs w:val="24"/>
        </w:rPr>
        <w:t>.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иловка</w:t>
      </w:r>
      <w:proofErr w:type="spellEnd"/>
      <w:r>
        <w:rPr>
          <w:sz w:val="24"/>
          <w:szCs w:val="24"/>
        </w:rPr>
        <w:t xml:space="preserve"> Уфимского района (наименования улицы нет,</w:t>
      </w:r>
      <w:r w:rsidR="00436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ближайший адрес </w:t>
      </w:r>
      <w:proofErr w:type="spellStart"/>
      <w:r>
        <w:rPr>
          <w:sz w:val="24"/>
          <w:szCs w:val="24"/>
        </w:rPr>
        <w:t>с.Миловка</w:t>
      </w:r>
      <w:proofErr w:type="spellEnd"/>
      <w:r w:rsidR="00436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ул.Новая, 7/1. Более точное место положение на карте в Приложении № 1). Местонахождение офиса г.Уфа, </w:t>
      </w:r>
      <w:proofErr w:type="spellStart"/>
      <w:r>
        <w:rPr>
          <w:sz w:val="24"/>
          <w:szCs w:val="24"/>
        </w:rPr>
        <w:t>Альшеевская</w:t>
      </w:r>
      <w:proofErr w:type="spellEnd"/>
      <w:r>
        <w:rPr>
          <w:sz w:val="24"/>
          <w:szCs w:val="24"/>
        </w:rPr>
        <w:t>, 11.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Отлову подлежат безнадзорные животные, </w:t>
      </w:r>
      <w:r w:rsidRPr="0001051B">
        <w:rPr>
          <w:sz w:val="24"/>
          <w:szCs w:val="24"/>
        </w:rPr>
        <w:t>в том числе имеющие ошейник или учетный знак,</w:t>
      </w:r>
      <w:r>
        <w:rPr>
          <w:sz w:val="24"/>
          <w:szCs w:val="24"/>
        </w:rPr>
        <w:t xml:space="preserve"> согласно постановлению Правительства Республики Башкортостан от 16.05.2016 № 187 «Об утверждении порядка отлова и содержания безнадзорных животных в Республике Башкортостан».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Отлов безнадзорных животных осуществляется по заявлениям физических и юр</w:t>
      </w:r>
      <w:r w:rsidR="00436A19">
        <w:rPr>
          <w:sz w:val="24"/>
          <w:szCs w:val="24"/>
        </w:rPr>
        <w:t>идических лиц, предоставляемым в администрации</w:t>
      </w:r>
      <w:r>
        <w:rPr>
          <w:sz w:val="24"/>
          <w:szCs w:val="24"/>
        </w:rPr>
        <w:t xml:space="preserve"> сельских поселений</w:t>
      </w:r>
      <w:r w:rsidR="00FD4DBC">
        <w:rPr>
          <w:sz w:val="24"/>
          <w:szCs w:val="24"/>
        </w:rPr>
        <w:t xml:space="preserve"> района и</w:t>
      </w:r>
      <w:r w:rsidR="00436A19">
        <w:rPr>
          <w:sz w:val="24"/>
          <w:szCs w:val="24"/>
        </w:rPr>
        <w:t xml:space="preserve"> городского поселения г.Дюртюли</w:t>
      </w:r>
      <w:r>
        <w:rPr>
          <w:sz w:val="24"/>
          <w:szCs w:val="24"/>
        </w:rPr>
        <w:t>, а также в рамках плановых мероприятий по отлову безнадзорных животных.</w:t>
      </w:r>
    </w:p>
    <w:p w:rsidR="009959C4" w:rsidRPr="00302A07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Отловленные безнадзорные животные в день отлова помещаются в </w:t>
      </w:r>
      <w:r w:rsidRPr="00302A07">
        <w:rPr>
          <w:sz w:val="24"/>
          <w:szCs w:val="24"/>
        </w:rPr>
        <w:t>приют, расположенный в Уфимском районе, где они подлежат: клиническому осмотру, дегельминтизации, обработке против эктопаразитов и вакцинации против бешенства, стерилизации.</w:t>
      </w:r>
    </w:p>
    <w:p w:rsidR="009959C4" w:rsidRPr="00302A07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 w:rsidRPr="00302A07">
        <w:rPr>
          <w:sz w:val="24"/>
          <w:szCs w:val="24"/>
        </w:rPr>
        <w:t xml:space="preserve">В случае поступления в приют животных, имеющих наличие клейма, электронного идентификационного номера, ошейника, ООО «Доброта» будет извещать владельца о местонахождении животного или размещать объявление на сайте ООО «Доброта» </w:t>
      </w:r>
      <w:proofErr w:type="spellStart"/>
      <w:r w:rsidRPr="00302A07">
        <w:rPr>
          <w:sz w:val="24"/>
          <w:szCs w:val="24"/>
          <w:lang w:val="en-US"/>
        </w:rPr>
        <w:t>petsvetritual</w:t>
      </w:r>
      <w:proofErr w:type="spellEnd"/>
      <w:r w:rsidRPr="00302A07">
        <w:rPr>
          <w:sz w:val="24"/>
          <w:szCs w:val="24"/>
        </w:rPr>
        <w:t>.</w:t>
      </w:r>
      <w:proofErr w:type="spellStart"/>
      <w:r w:rsidRPr="00302A07">
        <w:rPr>
          <w:sz w:val="24"/>
          <w:szCs w:val="24"/>
          <w:lang w:val="en-US"/>
        </w:rPr>
        <w:t>ru</w:t>
      </w:r>
      <w:proofErr w:type="spellEnd"/>
      <w:r w:rsidRPr="00302A07">
        <w:rPr>
          <w:sz w:val="24"/>
          <w:szCs w:val="24"/>
        </w:rPr>
        <w:t>.</w:t>
      </w:r>
    </w:p>
    <w:p w:rsidR="009959C4" w:rsidRPr="00302A07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 w:rsidRPr="00302A07">
        <w:rPr>
          <w:sz w:val="24"/>
          <w:szCs w:val="24"/>
        </w:rPr>
        <w:t>Владелец животного обязан возместить расходы по проведению отлова, транспортировке, ветеринарному обслуживанию и содержанию животного в приюте в соответствии с требованиями статьи 232 Гражданского кодекса Российской Федерации.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Если животное не востребовано владельцем в течение 6 месяцев с момента задержания или владелец не обнаружен, то ООО «Доброта» приобретает право собственности на них, в соответствии с статьей 231 Гражданского кодекса Российской Федерации.</w:t>
      </w:r>
    </w:p>
    <w:p w:rsidR="009959C4" w:rsidRDefault="003E003D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Возврат безнадзорных животных их владельцам осуществляется</w:t>
      </w:r>
      <w:r>
        <w:rPr>
          <w:b/>
          <w:sz w:val="24"/>
          <w:szCs w:val="24"/>
          <w:u w:val="single"/>
        </w:rPr>
        <w:t>при предъявлении документов,</w:t>
      </w:r>
      <w:r>
        <w:rPr>
          <w:b/>
          <w:sz w:val="24"/>
          <w:szCs w:val="24"/>
        </w:rPr>
        <w:t xml:space="preserve"> подтверждающих право собственности на животное. Предварительно владелец должен:</w:t>
      </w:r>
    </w:p>
    <w:p w:rsidR="009959C4" w:rsidRDefault="003E003D">
      <w:pPr>
        <w:pStyle w:val="a8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обратиться в администрацию для составления протокола об административном правонарушении,</w:t>
      </w:r>
    </w:p>
    <w:p w:rsidR="009959C4" w:rsidRDefault="003E003D">
      <w:pPr>
        <w:pStyle w:val="a8"/>
        <w:numPr>
          <w:ilvl w:val="0"/>
          <w:numId w:val="1"/>
        </w:numPr>
        <w:spacing w:after="0" w:line="240" w:lineRule="auto"/>
        <w:jc w:val="both"/>
      </w:pPr>
      <w:r>
        <w:rPr>
          <w:b/>
          <w:sz w:val="24"/>
          <w:szCs w:val="24"/>
        </w:rPr>
        <w:t xml:space="preserve">отправить по электронной почте </w:t>
      </w:r>
      <w:hyperlink r:id="rId5">
        <w:r>
          <w:rPr>
            <w:rStyle w:val="-"/>
            <w:b/>
            <w:sz w:val="24"/>
            <w:szCs w:val="24"/>
            <w:lang w:val="en-US"/>
          </w:rPr>
          <w:t>dobrota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spec</w:t>
        </w:r>
        <w:r>
          <w:rPr>
            <w:rStyle w:val="-"/>
            <w:b/>
            <w:sz w:val="24"/>
            <w:szCs w:val="24"/>
          </w:rPr>
          <w:t>@</w:t>
        </w:r>
        <w:r>
          <w:rPr>
            <w:rStyle w:val="-"/>
            <w:b/>
            <w:sz w:val="24"/>
            <w:szCs w:val="24"/>
            <w:lang w:val="en-US"/>
          </w:rPr>
          <w:t>yandex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заявление на возврат животного с полным его описанием,</w:t>
      </w:r>
    </w:p>
    <w:p w:rsidR="009959C4" w:rsidRDefault="003E003D">
      <w:pPr>
        <w:pStyle w:val="a8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подписать договор на оказание услуг и оплатить выставленный счет за отлов, транспортировку, медицинский осмотр, обработку животного и содержания его в пункте временного пребывания.</w:t>
      </w:r>
    </w:p>
    <w:p w:rsidR="009959C4" w:rsidRDefault="003E003D">
      <w:pPr>
        <w:rPr>
          <w:b/>
          <w:sz w:val="24"/>
          <w:szCs w:val="24"/>
        </w:rPr>
      </w:pPr>
      <w:r>
        <w:br w:type="page"/>
      </w:r>
    </w:p>
    <w:p w:rsidR="009959C4" w:rsidRDefault="003E003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№1.</w:t>
      </w:r>
    </w:p>
    <w:p w:rsidR="009959C4" w:rsidRDefault="003E0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Месторасположение пункта временного содержания ООО «Доброта»</w:t>
      </w:r>
    </w:p>
    <w:p w:rsidR="009959C4" w:rsidRDefault="003E00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</w:t>
      </w:r>
      <w:proofErr w:type="spellStart"/>
      <w:r>
        <w:rPr>
          <w:b/>
          <w:sz w:val="24"/>
          <w:szCs w:val="24"/>
        </w:rPr>
        <w:t>Миловка</w:t>
      </w:r>
      <w:proofErr w:type="spellEnd"/>
      <w:r>
        <w:rPr>
          <w:b/>
          <w:sz w:val="24"/>
          <w:szCs w:val="24"/>
        </w:rPr>
        <w:t xml:space="preserve"> Уфимского района Республики Башкортостан</w:t>
      </w:r>
    </w:p>
    <w:p w:rsidR="009959C4" w:rsidRDefault="003E003D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1905" distL="0" distR="5715">
            <wp:extent cx="5937885" cy="3712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9C4" w:rsidRDefault="003E003D">
      <w:pPr>
        <w:rPr>
          <w:b/>
          <w:sz w:val="24"/>
          <w:szCs w:val="24"/>
        </w:rPr>
      </w:pPr>
      <w:r>
        <w:br w:type="page"/>
      </w:r>
    </w:p>
    <w:p w:rsidR="009959C4" w:rsidRDefault="003E003D">
      <w:pPr>
        <w:spacing w:before="120"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Обращение к гражданам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Для исключения неприятных ситуаций убедительная просьба к владельцам</w:t>
      </w:r>
      <w:r>
        <w:rPr>
          <w:sz w:val="24"/>
          <w:szCs w:val="24"/>
        </w:rPr>
        <w:t xml:space="preserve"> домашних животных </w:t>
      </w:r>
      <w:r>
        <w:rPr>
          <w:b/>
          <w:sz w:val="24"/>
          <w:szCs w:val="24"/>
        </w:rPr>
        <w:t>соблюдать ЗАКОН</w:t>
      </w:r>
      <w:r>
        <w:rPr>
          <w:sz w:val="24"/>
          <w:szCs w:val="24"/>
        </w:rPr>
        <w:t xml:space="preserve">  РЕСПУБЛИКИ БАШКОРТОСТАН от 22 апреля 1997 года N 88-з О ДОМАШНИХ ЖИВОТНЫХ: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п.2 ст.5 – «Собаки, принадлежащие гражданам и юридическим лицам, подлежат </w:t>
      </w:r>
      <w:r>
        <w:rPr>
          <w:b/>
          <w:sz w:val="24"/>
          <w:szCs w:val="24"/>
        </w:rPr>
        <w:t>обязательной регистрации</w:t>
      </w:r>
      <w:r>
        <w:rPr>
          <w:sz w:val="24"/>
          <w:szCs w:val="24"/>
        </w:rPr>
        <w:t xml:space="preserve"> (перерегистрации) и ежегодной вакцинации против бешенства»;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п.1 ст.6 – «</w:t>
      </w:r>
      <w:r>
        <w:rPr>
          <w:b/>
          <w:sz w:val="24"/>
          <w:szCs w:val="24"/>
        </w:rPr>
        <w:t>Владельцы</w:t>
      </w:r>
      <w:r>
        <w:rPr>
          <w:sz w:val="24"/>
          <w:szCs w:val="24"/>
        </w:rPr>
        <w:t xml:space="preserve"> домашних животных </w:t>
      </w:r>
      <w:r>
        <w:rPr>
          <w:b/>
          <w:sz w:val="24"/>
          <w:szCs w:val="24"/>
        </w:rPr>
        <w:t>обязаны</w:t>
      </w:r>
      <w:r>
        <w:rPr>
          <w:sz w:val="24"/>
          <w:szCs w:val="24"/>
        </w:rPr>
        <w:t xml:space="preserve"> не допускать бесконтрольного и беспризорного их обитания; принимать необходимые меры, обеспечивающие </w:t>
      </w:r>
      <w:r>
        <w:rPr>
          <w:b/>
          <w:sz w:val="24"/>
          <w:szCs w:val="24"/>
        </w:rPr>
        <w:t>безопасность окружающих</w:t>
      </w:r>
      <w:r>
        <w:rPr>
          <w:sz w:val="24"/>
          <w:szCs w:val="24"/>
        </w:rPr>
        <w:t>»;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п.4 ст.6 – «</w:t>
      </w:r>
      <w:r>
        <w:rPr>
          <w:b/>
          <w:sz w:val="24"/>
          <w:szCs w:val="24"/>
        </w:rPr>
        <w:t>Владельцы</w:t>
      </w:r>
      <w:r>
        <w:rPr>
          <w:sz w:val="24"/>
          <w:szCs w:val="24"/>
        </w:rPr>
        <w:t xml:space="preserve"> домашних животных </w:t>
      </w:r>
      <w:r>
        <w:rPr>
          <w:b/>
          <w:sz w:val="24"/>
          <w:szCs w:val="24"/>
        </w:rPr>
        <w:t>обязаны</w:t>
      </w:r>
      <w:r>
        <w:rPr>
          <w:sz w:val="24"/>
          <w:szCs w:val="24"/>
        </w:rPr>
        <w:t xml:space="preserve"> не допускать домашних животных на детские площадки, в лечебные учреждения, магазины, столовые и другие места общественного пользования»;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п.3 ст.7 – «На спортивных площадках и стадионах, в скверах и парках, на территориях детских, дошкольных и лечебных учреждений, в местах массового отдыха выгул собак </w:t>
      </w:r>
      <w:r>
        <w:rPr>
          <w:b/>
          <w:sz w:val="24"/>
          <w:szCs w:val="24"/>
        </w:rPr>
        <w:t>запрещается</w:t>
      </w:r>
      <w:r>
        <w:rPr>
          <w:sz w:val="24"/>
          <w:szCs w:val="24"/>
        </w:rPr>
        <w:t>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п.5 ст.7 – «</w:t>
      </w:r>
      <w:r>
        <w:rPr>
          <w:b/>
          <w:sz w:val="24"/>
          <w:szCs w:val="24"/>
        </w:rPr>
        <w:t>Запрещается</w:t>
      </w:r>
      <w:r>
        <w:rPr>
          <w:sz w:val="24"/>
          <w:szCs w:val="24"/>
        </w:rPr>
        <w:t xml:space="preserve"> выгуливать собак и появляться с ними в общественных местах и транспорте лицам </w:t>
      </w:r>
      <w:r>
        <w:rPr>
          <w:b/>
          <w:sz w:val="24"/>
          <w:szCs w:val="24"/>
        </w:rPr>
        <w:t>в нетрезвом</w:t>
      </w:r>
      <w:r>
        <w:rPr>
          <w:sz w:val="24"/>
          <w:szCs w:val="24"/>
        </w:rPr>
        <w:t xml:space="preserve"> состоянии и детям </w:t>
      </w:r>
      <w:r>
        <w:rPr>
          <w:b/>
          <w:sz w:val="24"/>
          <w:szCs w:val="24"/>
        </w:rPr>
        <w:t>до 14</w:t>
      </w:r>
      <w:r>
        <w:rPr>
          <w:sz w:val="24"/>
          <w:szCs w:val="24"/>
        </w:rPr>
        <w:t xml:space="preserve"> лет»;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п.8 ст6 – «Владельцы домашних животных обязаны </w:t>
      </w:r>
      <w:r>
        <w:rPr>
          <w:b/>
          <w:sz w:val="24"/>
          <w:szCs w:val="24"/>
        </w:rPr>
        <w:t>не допускать выбрасывание трупов</w:t>
      </w:r>
      <w:r>
        <w:rPr>
          <w:sz w:val="24"/>
          <w:szCs w:val="24"/>
        </w:rPr>
        <w:t xml:space="preserve"> домашних животных. Утилизацию или захоронение павших домашних животных производить в местах и порядке, установленных органами местного самоуправления в пределах их компетенции». Также согласно п.1.7 Ветеринарно-санитарных правил сбора, утилизации и уничтожения биологических отходов (утв. Главным государственным ветеринарным инспектором Российской Федерации 4 декабря 1995 г. N 13-7-2/469 с изменениями от 16 августа 2007 г.) уничтожение биологических отходов </w:t>
      </w:r>
      <w:r>
        <w:rPr>
          <w:b/>
          <w:sz w:val="24"/>
          <w:szCs w:val="24"/>
        </w:rPr>
        <w:t>путем захоронения в землю категорически запрещается</w:t>
      </w:r>
      <w:r>
        <w:rPr>
          <w:sz w:val="24"/>
          <w:szCs w:val="24"/>
        </w:rPr>
        <w:t xml:space="preserve">. </w:t>
      </w:r>
      <w:r>
        <w:rPr>
          <w:b/>
          <w:i/>
          <w:sz w:val="28"/>
          <w:szCs w:val="28"/>
          <w:u w:val="single"/>
        </w:rPr>
        <w:t>(ООО «Доброта» производит кремацию трупов животных по договорам частного характера, возможна индивидуальная кремация с выдачей праха)</w:t>
      </w:r>
      <w:r>
        <w:rPr>
          <w:b/>
          <w:sz w:val="28"/>
          <w:szCs w:val="28"/>
          <w:u w:val="single"/>
        </w:rPr>
        <w:t>.</w:t>
      </w:r>
    </w:p>
    <w:p w:rsidR="009959C4" w:rsidRDefault="009959C4">
      <w:pPr>
        <w:spacing w:before="120" w:after="0" w:line="240" w:lineRule="auto"/>
        <w:jc w:val="both"/>
        <w:rPr>
          <w:b/>
          <w:sz w:val="28"/>
          <w:szCs w:val="28"/>
          <w:u w:val="single"/>
        </w:rPr>
      </w:pPr>
    </w:p>
    <w:p w:rsidR="009959C4" w:rsidRDefault="003E003D">
      <w:pPr>
        <w:spacing w:before="120" w:after="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требования, обязательные для соблюдения </w:t>
      </w:r>
      <w:proofErr w:type="spellStart"/>
      <w:r>
        <w:rPr>
          <w:b/>
          <w:sz w:val="28"/>
          <w:szCs w:val="28"/>
          <w:u w:val="single"/>
        </w:rPr>
        <w:t>собаковладельцами</w:t>
      </w:r>
      <w:proofErr w:type="spellEnd"/>
      <w:r>
        <w:rPr>
          <w:b/>
          <w:sz w:val="28"/>
          <w:szCs w:val="28"/>
          <w:u w:val="single"/>
        </w:rPr>
        <w:t xml:space="preserve"> при выгуле питомцев</w:t>
      </w:r>
      <w:r>
        <w:rPr>
          <w:sz w:val="24"/>
          <w:szCs w:val="24"/>
        </w:rPr>
        <w:t>:</w:t>
      </w:r>
    </w:p>
    <w:p w:rsidR="009959C4" w:rsidRDefault="003E003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(согласно главе 3 постановления Совета Министров РСФРС «Об упорядочении содержания собак и кошек в городах и других населенных пунктах РФСРФ» № 449 от 23.09.1980 года)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вывод собаки </w:t>
      </w:r>
      <w:r>
        <w:rPr>
          <w:b/>
          <w:sz w:val="24"/>
          <w:szCs w:val="24"/>
        </w:rPr>
        <w:t>на коротком поводке или в наморднике</w:t>
      </w:r>
      <w:r>
        <w:rPr>
          <w:sz w:val="24"/>
          <w:szCs w:val="24"/>
        </w:rPr>
        <w:t>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прогулка с собакой только в </w:t>
      </w:r>
      <w:r>
        <w:rPr>
          <w:b/>
          <w:sz w:val="24"/>
          <w:szCs w:val="24"/>
        </w:rPr>
        <w:t>специально отведенных</w:t>
      </w:r>
      <w:r>
        <w:rPr>
          <w:sz w:val="24"/>
          <w:szCs w:val="24"/>
        </w:rPr>
        <w:t xml:space="preserve"> для этого местах;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выгул собаки разрешен круглосуточно, но в ночное время (с 23.00 до 07.00 часов) владелец обязан принимать меры к обеспечению тишины.</w:t>
      </w:r>
    </w:p>
    <w:p w:rsidR="009959C4" w:rsidRDefault="003E003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>
        <w:rPr>
          <w:b/>
          <w:sz w:val="24"/>
          <w:szCs w:val="24"/>
        </w:rPr>
        <w:t xml:space="preserve">запрещается </w:t>
      </w:r>
      <w:r>
        <w:rPr>
          <w:sz w:val="24"/>
          <w:szCs w:val="24"/>
        </w:rPr>
        <w:t xml:space="preserve">выгуливать собаку лицам, находящимся в состоянии </w:t>
      </w:r>
      <w:r>
        <w:rPr>
          <w:b/>
          <w:sz w:val="24"/>
          <w:szCs w:val="24"/>
        </w:rPr>
        <w:t>опьянения</w:t>
      </w:r>
      <w:r>
        <w:rPr>
          <w:sz w:val="24"/>
          <w:szCs w:val="24"/>
        </w:rPr>
        <w:t>.</w:t>
      </w:r>
    </w:p>
    <w:p w:rsidR="009959C4" w:rsidRDefault="003E003D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Ответственность </w:t>
      </w:r>
      <w:r>
        <w:rPr>
          <w:sz w:val="24"/>
          <w:szCs w:val="24"/>
        </w:rPr>
        <w:t xml:space="preserve">за нарушение приведенных правил наступает в соответствии с местными кодексами административных правонарушений субъектов России. Однако, если это привело к существенному нарушению прав других лиц, ситуация может перейти в зону действия федерального законодательства, </w:t>
      </w:r>
      <w:r>
        <w:rPr>
          <w:b/>
          <w:sz w:val="24"/>
          <w:szCs w:val="24"/>
        </w:rPr>
        <w:t>вплоть до Уголовного кодекса.</w:t>
      </w:r>
    </w:p>
    <w:p w:rsidR="009959C4" w:rsidRDefault="009959C4">
      <w:pPr>
        <w:spacing w:after="0" w:line="240" w:lineRule="auto"/>
        <w:ind w:firstLine="851"/>
        <w:jc w:val="both"/>
        <w:rPr>
          <w:b/>
          <w:sz w:val="24"/>
          <w:szCs w:val="24"/>
        </w:rPr>
      </w:pPr>
    </w:p>
    <w:p w:rsidR="003E003D" w:rsidRPr="003E003D" w:rsidRDefault="003E003D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 w:rsidRPr="003E003D">
        <w:rPr>
          <w:b/>
          <w:sz w:val="32"/>
          <w:szCs w:val="32"/>
          <w:u w:val="single"/>
        </w:rPr>
        <w:t>Убедительная просьба к родителям</w:t>
      </w:r>
      <w:r>
        <w:rPr>
          <w:b/>
          <w:sz w:val="24"/>
          <w:szCs w:val="24"/>
        </w:rPr>
        <w:t xml:space="preserve"> – провести беседы с детьми, чтобы они не подходили к безнадзорным животным и не кормили их!!!! Это </w:t>
      </w:r>
      <w:r w:rsidRPr="003E003D">
        <w:rPr>
          <w:b/>
          <w:sz w:val="32"/>
          <w:szCs w:val="32"/>
        </w:rPr>
        <w:t>ОПАСНО</w:t>
      </w:r>
      <w:r>
        <w:rPr>
          <w:b/>
          <w:sz w:val="24"/>
          <w:szCs w:val="24"/>
        </w:rPr>
        <w:t xml:space="preserve"> для здоровья и жизни!!!!</w:t>
      </w:r>
    </w:p>
    <w:p w:rsidR="009959C4" w:rsidRDefault="003E003D">
      <w:pPr>
        <w:spacing w:after="0" w:line="240" w:lineRule="auto"/>
        <w:ind w:firstLine="851"/>
        <w:jc w:val="both"/>
      </w:pPr>
      <w:r>
        <w:rPr>
          <w:b/>
          <w:sz w:val="24"/>
          <w:szCs w:val="24"/>
        </w:rPr>
        <w:t>Граждане</w:t>
      </w:r>
      <w:r>
        <w:rPr>
          <w:sz w:val="24"/>
          <w:szCs w:val="24"/>
        </w:rPr>
        <w:t xml:space="preserve">, юридические лица, </w:t>
      </w:r>
      <w:r>
        <w:rPr>
          <w:b/>
          <w:sz w:val="24"/>
          <w:szCs w:val="24"/>
        </w:rPr>
        <w:t>которые в результате</w:t>
      </w:r>
      <w:r>
        <w:rPr>
          <w:sz w:val="24"/>
          <w:szCs w:val="24"/>
        </w:rPr>
        <w:t xml:space="preserve"> действия или </w:t>
      </w:r>
      <w:r>
        <w:rPr>
          <w:b/>
          <w:sz w:val="24"/>
          <w:szCs w:val="24"/>
        </w:rPr>
        <w:t xml:space="preserve">бездействия владельцев </w:t>
      </w:r>
      <w:r>
        <w:rPr>
          <w:sz w:val="24"/>
          <w:szCs w:val="24"/>
        </w:rPr>
        <w:t xml:space="preserve">домашних животных </w:t>
      </w:r>
      <w:r>
        <w:rPr>
          <w:b/>
          <w:sz w:val="24"/>
          <w:szCs w:val="24"/>
        </w:rPr>
        <w:t>понесли</w:t>
      </w:r>
      <w:r>
        <w:rPr>
          <w:sz w:val="24"/>
          <w:szCs w:val="24"/>
        </w:rPr>
        <w:t xml:space="preserve"> от животных моральный, материальный или иной </w:t>
      </w:r>
      <w:r>
        <w:rPr>
          <w:b/>
          <w:sz w:val="24"/>
          <w:szCs w:val="24"/>
        </w:rPr>
        <w:t>ущерб</w:t>
      </w:r>
      <w:r>
        <w:rPr>
          <w:sz w:val="24"/>
          <w:szCs w:val="24"/>
        </w:rPr>
        <w:t xml:space="preserve">, вправе обратиться с иском </w:t>
      </w:r>
      <w:r>
        <w:rPr>
          <w:b/>
          <w:sz w:val="24"/>
          <w:szCs w:val="24"/>
        </w:rPr>
        <w:t>в судебные органы</w:t>
      </w:r>
      <w:r>
        <w:rPr>
          <w:sz w:val="24"/>
          <w:szCs w:val="24"/>
        </w:rPr>
        <w:t xml:space="preserve"> для привлечения владельцев домашних жив</w:t>
      </w:r>
      <w:bookmarkStart w:id="0" w:name="_GoBack"/>
      <w:bookmarkEnd w:id="0"/>
      <w:r>
        <w:rPr>
          <w:sz w:val="24"/>
          <w:szCs w:val="24"/>
        </w:rPr>
        <w:t>отных к ответственности в соответствии с законодательством (согласно п.1 ст.14ЗАКОНА  РЕСПУБЛИКИ БАШКОРТОСТАН от 22 апреля 1997 года N 88-з О ДОМАШНИХ ЖИВОТНЫХ).</w:t>
      </w:r>
    </w:p>
    <w:sectPr w:rsidR="009959C4" w:rsidSect="00EA7E70">
      <w:pgSz w:w="11906" w:h="16838"/>
      <w:pgMar w:top="1134" w:right="424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4CEE"/>
    <w:multiLevelType w:val="multilevel"/>
    <w:tmpl w:val="2A046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7D0F71"/>
    <w:multiLevelType w:val="multilevel"/>
    <w:tmpl w:val="39F6E0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9C4"/>
    <w:rsid w:val="0001051B"/>
    <w:rsid w:val="00104EE4"/>
    <w:rsid w:val="00187352"/>
    <w:rsid w:val="00302A07"/>
    <w:rsid w:val="003E003D"/>
    <w:rsid w:val="00432ADD"/>
    <w:rsid w:val="00436A19"/>
    <w:rsid w:val="0082197D"/>
    <w:rsid w:val="008433F9"/>
    <w:rsid w:val="00945EF0"/>
    <w:rsid w:val="009959C4"/>
    <w:rsid w:val="00C539DE"/>
    <w:rsid w:val="00D07FAF"/>
    <w:rsid w:val="00EA7E70"/>
    <w:rsid w:val="00FD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60545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qFormat/>
    <w:rsid w:val="00B60545"/>
    <w:rPr>
      <w:color w:val="2B579A"/>
      <w:shd w:val="clear" w:color="auto" w:fill="E6E6E6"/>
    </w:rPr>
  </w:style>
  <w:style w:type="paragraph" w:styleId="a3">
    <w:name w:val="Title"/>
    <w:basedOn w:val="a"/>
    <w:next w:val="a4"/>
    <w:qFormat/>
    <w:rsid w:val="00EA7E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A7E70"/>
    <w:pPr>
      <w:spacing w:after="140" w:line="288" w:lineRule="auto"/>
    </w:pPr>
  </w:style>
  <w:style w:type="paragraph" w:styleId="a5">
    <w:name w:val="List"/>
    <w:basedOn w:val="a4"/>
    <w:rsid w:val="00EA7E70"/>
    <w:rPr>
      <w:rFonts w:cs="Lucida Sans"/>
    </w:rPr>
  </w:style>
  <w:style w:type="paragraph" w:styleId="a6">
    <w:name w:val="caption"/>
    <w:basedOn w:val="a"/>
    <w:qFormat/>
    <w:rsid w:val="00EA7E7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EA7E70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B605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brota.spe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</cp:lastModifiedBy>
  <cp:revision>10</cp:revision>
  <cp:lastPrinted>2017-05-18T04:38:00Z</cp:lastPrinted>
  <dcterms:created xsi:type="dcterms:W3CDTF">2017-05-03T09:35:00Z</dcterms:created>
  <dcterms:modified xsi:type="dcterms:W3CDTF">2017-05-18T07:56:00Z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