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F" w:rsidRDefault="007F590F" w:rsidP="007F5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90F" w:rsidRPr="002F631D" w:rsidRDefault="007F590F" w:rsidP="007F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28" w:type="dxa"/>
        <w:tblLayout w:type="fixed"/>
        <w:tblLook w:val="01E0"/>
      </w:tblPr>
      <w:tblGrid>
        <w:gridCol w:w="9639"/>
      </w:tblGrid>
      <w:tr w:rsidR="007F590F" w:rsidRPr="009042FA" w:rsidTr="00DE3284">
        <w:tc>
          <w:tcPr>
            <w:tcW w:w="9639" w:type="dxa"/>
          </w:tcPr>
          <w:p w:rsidR="00AC7F1F" w:rsidRPr="00AC7F1F" w:rsidRDefault="00AC7F1F" w:rsidP="00AC7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</w:t>
            </w:r>
            <w:r w:rsidRPr="00AC7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7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</w:t>
            </w:r>
            <w:r w:rsidRPr="00AC7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7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Семилетовский сельсовет </w:t>
            </w:r>
          </w:p>
          <w:p w:rsidR="00AC7F1F" w:rsidRPr="00AC7F1F" w:rsidRDefault="00AC7F1F" w:rsidP="00AC7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Дюртюлинский район </w:t>
            </w:r>
          </w:p>
          <w:p w:rsidR="00AC7F1F" w:rsidRPr="00AC7F1F" w:rsidRDefault="00AC7F1F" w:rsidP="00AC7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Республики Башкортостан</w:t>
            </w:r>
          </w:p>
          <w:p w:rsidR="00AC7F1F" w:rsidRDefault="007F590F" w:rsidP="00AC7F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6D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7F590F" w:rsidRPr="00F86DD4" w:rsidRDefault="007F590F" w:rsidP="00AC7F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6D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ҚАРАР                                                           ПОСТАНОВЛЕНИЕ</w:t>
            </w:r>
          </w:p>
          <w:p w:rsidR="007F590F" w:rsidRDefault="007F590F" w:rsidP="00DE3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90F" w:rsidRPr="002F631D" w:rsidRDefault="007F590F" w:rsidP="00DE3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90F" w:rsidRPr="002F631D" w:rsidRDefault="007F590F" w:rsidP="00DE3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90F" w:rsidRPr="007F590F" w:rsidRDefault="007F590F" w:rsidP="007F59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0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Об утверждении </w:t>
            </w:r>
            <w:r w:rsidRPr="007F590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паспорта благоустройства</w:t>
            </w:r>
            <w:r w:rsidR="001C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села</w:t>
            </w:r>
            <w:r w:rsidRPr="007F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Семилетка Дюртюлинского района Республики Башкортостан</w:t>
            </w:r>
          </w:p>
          <w:p w:rsidR="007F590F" w:rsidRPr="009042FA" w:rsidRDefault="007F590F" w:rsidP="007F590F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F590F" w:rsidRDefault="007F590F" w:rsidP="00E45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90F" w:rsidRPr="002F631D" w:rsidRDefault="00E45E6D" w:rsidP="007F5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7F590F" w:rsidRPr="002F631D">
        <w:rPr>
          <w:rFonts w:ascii="Times New Roman" w:hAnsi="Times New Roman"/>
          <w:color w:val="000000"/>
          <w:sz w:val="28"/>
          <w:szCs w:val="28"/>
        </w:rPr>
        <w:t xml:space="preserve"> Федеральным</w:t>
      </w:r>
      <w:r w:rsidR="007F590F">
        <w:rPr>
          <w:rFonts w:ascii="Times New Roman" w:hAnsi="Times New Roman"/>
          <w:color w:val="000000"/>
          <w:sz w:val="28"/>
          <w:szCs w:val="28"/>
        </w:rPr>
        <w:t xml:space="preserve"> законом от 06.10.2003 № 131-ФЗ «</w:t>
      </w:r>
      <w:r w:rsidR="007F590F" w:rsidRPr="002F631D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7F590F">
        <w:rPr>
          <w:rFonts w:ascii="Times New Roman" w:hAnsi="Times New Roman"/>
          <w:color w:val="000000"/>
          <w:sz w:val="28"/>
          <w:szCs w:val="28"/>
        </w:rPr>
        <w:t>вления в Российской Федерации»</w:t>
      </w:r>
      <w:r w:rsidR="007F590F" w:rsidRPr="002F631D">
        <w:rPr>
          <w:rFonts w:ascii="Times New Roman" w:hAnsi="Times New Roman"/>
          <w:color w:val="000000"/>
          <w:sz w:val="28"/>
          <w:szCs w:val="28"/>
        </w:rPr>
        <w:t>,</w:t>
      </w:r>
      <w:r w:rsidR="007F590F">
        <w:rPr>
          <w:rFonts w:ascii="Times New Roman" w:hAnsi="Times New Roman"/>
          <w:color w:val="000000"/>
          <w:sz w:val="28"/>
          <w:szCs w:val="28"/>
        </w:rPr>
        <w:t xml:space="preserve"> «Порядком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размещения», 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="007F590F">
        <w:rPr>
          <w:rFonts w:ascii="Times New Roman" w:hAnsi="Times New Roman"/>
          <w:color w:val="000000"/>
          <w:sz w:val="28"/>
          <w:szCs w:val="28"/>
        </w:rPr>
        <w:t xml:space="preserve"> государственных программ субъектов Российской Федерации и </w:t>
      </w:r>
      <w:proofErr w:type="gramStart"/>
      <w:r w:rsidR="007F590F">
        <w:rPr>
          <w:rFonts w:ascii="Times New Roman" w:hAnsi="Times New Roman"/>
          <w:color w:val="000000"/>
          <w:sz w:val="28"/>
          <w:szCs w:val="28"/>
        </w:rPr>
        <w:t>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 №169</w:t>
      </w:r>
      <w:r w:rsidR="007F590F" w:rsidRPr="002F631D">
        <w:rPr>
          <w:rFonts w:ascii="Times New Roman" w:hAnsi="Times New Roman"/>
          <w:color w:val="000000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</w:t>
      </w:r>
      <w:r w:rsidR="007F590F">
        <w:rPr>
          <w:rFonts w:ascii="Times New Roman" w:hAnsi="Times New Roman"/>
          <w:color w:val="000000"/>
          <w:sz w:val="28"/>
          <w:szCs w:val="28"/>
        </w:rPr>
        <w:t>сельского поселения Семилетовский сельсовет</w:t>
      </w:r>
      <w:r w:rsidR="007F590F" w:rsidRPr="002F631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Дюртюлинский район Республики Башкортостан на 2018-2022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5E6D">
        <w:rPr>
          <w:rFonts w:ascii="Times New Roman" w:eastAsia="Calibri" w:hAnsi="Times New Roman" w:cs="Times New Roman"/>
          <w:sz w:val="28"/>
          <w:szCs w:val="28"/>
          <w:lang w:eastAsia="en-US"/>
        </w:rPr>
        <w:t>ст.11, 14 Закона Республики Башкортостан от 18.03.2005 № 162-з «О местном самоуправлении в Республике Башкортостан», Уставом сельского поселения Семилетовский</w:t>
      </w:r>
      <w:proofErr w:type="gramEnd"/>
      <w:r w:rsidRPr="00E4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</w:t>
      </w:r>
    </w:p>
    <w:p w:rsidR="007F590F" w:rsidRPr="002F631D" w:rsidRDefault="007F590F" w:rsidP="007F5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7F590F" w:rsidRDefault="007F590F" w:rsidP="007F5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2F631D">
        <w:rPr>
          <w:rFonts w:ascii="Times New Roman" w:hAnsi="Times New Roman"/>
          <w:b/>
          <w:color w:val="000000"/>
          <w:spacing w:val="20"/>
          <w:sz w:val="24"/>
          <w:szCs w:val="24"/>
        </w:rPr>
        <w:t>постановляю:</w:t>
      </w:r>
    </w:p>
    <w:p w:rsidR="007F590F" w:rsidRDefault="007F590F" w:rsidP="007F5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7F590F" w:rsidRDefault="007F590F" w:rsidP="00E45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0F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C7ED8">
        <w:rPr>
          <w:rFonts w:ascii="Times New Roman" w:hAnsi="Times New Roman" w:cs="Times New Roman"/>
          <w:sz w:val="28"/>
          <w:szCs w:val="28"/>
        </w:rPr>
        <w:t>паспорт</w:t>
      </w:r>
      <w:r w:rsidRPr="007F590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1C7ED8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7F590F">
        <w:rPr>
          <w:rFonts w:ascii="Times New Roman" w:hAnsi="Times New Roman" w:cs="Times New Roman"/>
          <w:sz w:val="28"/>
          <w:szCs w:val="28"/>
        </w:rPr>
        <w:t xml:space="preserve"> Семилетка Дюртюлинского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E6D" w:rsidRPr="00E45E6D" w:rsidRDefault="00E45E6D" w:rsidP="00E45E6D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45E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45E6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E45E6D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сельского поселения Семилетовский сельсовет муниципального района Дюртюлинский район Республики Башкортостан.</w:t>
      </w:r>
    </w:p>
    <w:p w:rsidR="00E45E6D" w:rsidRPr="00E45E6D" w:rsidRDefault="00E45E6D" w:rsidP="00E45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1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631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Pr="002F631D" w:rsidRDefault="00E45E6D" w:rsidP="00E4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F631D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1C7ED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Р.Р.Имаев</w:t>
      </w:r>
      <w:proofErr w:type="spellEnd"/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емилетка</w:t>
      </w:r>
    </w:p>
    <w:p w:rsidR="00E45E6D" w:rsidRPr="002F631D" w:rsidRDefault="00E45E6D" w:rsidP="00E45E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31D">
        <w:rPr>
          <w:rFonts w:ascii="Times New Roman" w:hAnsi="Times New Roman"/>
          <w:color w:val="000000"/>
          <w:sz w:val="24"/>
          <w:szCs w:val="24"/>
        </w:rPr>
        <w:t>«</w:t>
      </w:r>
      <w:r w:rsidR="001C7ED8">
        <w:rPr>
          <w:rFonts w:ascii="Times New Roman" w:hAnsi="Times New Roman"/>
          <w:color w:val="000000"/>
          <w:sz w:val="24"/>
          <w:szCs w:val="24"/>
        </w:rPr>
        <w:t>12</w:t>
      </w:r>
      <w:r w:rsidRPr="002F631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сентября </w:t>
      </w:r>
      <w:r w:rsidRPr="002F631D">
        <w:rPr>
          <w:rFonts w:ascii="Times New Roman" w:hAnsi="Times New Roman"/>
          <w:color w:val="000000"/>
          <w:sz w:val="24"/>
          <w:szCs w:val="24"/>
        </w:rPr>
        <w:t>2017г.</w:t>
      </w: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F631D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1C7ED8">
        <w:rPr>
          <w:rFonts w:ascii="Times New Roman" w:hAnsi="Times New Roman"/>
          <w:bCs/>
          <w:color w:val="000000"/>
          <w:sz w:val="24"/>
          <w:szCs w:val="24"/>
        </w:rPr>
        <w:t>09/10</w:t>
      </w: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5E6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7ED8" w:rsidRDefault="001C7ED8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7F1F" w:rsidRDefault="00AC7F1F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7F1F" w:rsidRDefault="00AC7F1F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7F1F" w:rsidRDefault="00AC7F1F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7F1F" w:rsidRDefault="00AC7F1F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7F1F" w:rsidRDefault="00AC7F1F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45E6D" w:rsidRDefault="00E45E6D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</w:p>
    <w:p w:rsidR="00E45E6D" w:rsidRPr="00182B90" w:rsidRDefault="00E45E6D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45E6D" w:rsidRPr="00182B90" w:rsidRDefault="00E45E6D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   _________    _____________________</w:t>
      </w:r>
    </w:p>
    <w:p w:rsidR="00E45E6D" w:rsidRPr="00182B90" w:rsidRDefault="00E45E6D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(расшифровка подписи)</w:t>
      </w:r>
    </w:p>
    <w:p w:rsidR="00E45E6D" w:rsidRPr="00182B90" w:rsidRDefault="00E45E6D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           "___" ___________ 20___ г.</w:t>
      </w: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  <w:r w:rsidRPr="00182B90">
        <w:rPr>
          <w:rFonts w:ascii="Times New Roman" w:hAnsi="Times New Roman" w:cs="Times New Roman"/>
          <w:sz w:val="28"/>
          <w:szCs w:val="28"/>
        </w:rPr>
        <w:t>ПАСПОРТ</w:t>
      </w:r>
    </w:p>
    <w:p w:rsidR="00E45E6D" w:rsidRDefault="00E45E6D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>благоустройства населенного пункта</w:t>
      </w:r>
    </w:p>
    <w:p w:rsidR="00E45E6D" w:rsidRPr="00182B90" w:rsidRDefault="00E45E6D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E6D" w:rsidRPr="00B64185" w:rsidRDefault="00E45E6D" w:rsidP="00E45E6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6418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6418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B64185">
        <w:rPr>
          <w:rFonts w:ascii="Times New Roman" w:hAnsi="Times New Roman" w:cs="Times New Roman"/>
          <w:sz w:val="28"/>
          <w:szCs w:val="28"/>
          <w:u w:val="single"/>
        </w:rPr>
        <w:t>Семилетка</w:t>
      </w:r>
      <w:proofErr w:type="gramEnd"/>
      <w:r w:rsidRPr="00B64185">
        <w:rPr>
          <w:rFonts w:ascii="Times New Roman" w:hAnsi="Times New Roman" w:cs="Times New Roman"/>
          <w:sz w:val="28"/>
          <w:szCs w:val="28"/>
          <w:u w:val="single"/>
        </w:rPr>
        <w:t xml:space="preserve"> Дюртюлинский район по состоянию на 2017 го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E45E6D" w:rsidRPr="00182B90" w:rsidRDefault="00E45E6D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185">
        <w:rPr>
          <w:rFonts w:ascii="Times New Roman" w:hAnsi="Times New Roman" w:cs="Times New Roman"/>
          <w:sz w:val="22"/>
          <w:szCs w:val="22"/>
        </w:rPr>
        <w:t>(наименование населенного пункта Республики Башкортостан)</w:t>
      </w:r>
    </w:p>
    <w:p w:rsidR="00E45E6D" w:rsidRPr="00182B90" w:rsidRDefault="00E45E6D" w:rsidP="00E45E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>1. Дворовые территории</w:t>
      </w:r>
    </w:p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1.1. Количество дворовых территорий - всего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требующих</w:t>
            </w:r>
            <w:proofErr w:type="gramEnd"/>
            <w:r w:rsidRPr="00AB3B4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1.2. Доля дворовых территорий, требующих благоустройства, от общего количества дворовых территорий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1.3. Количество многоквартирных домов с дворовыми территориями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2998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1.7. Площадь дворовых территорий: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общая площадь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112755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площадь территорий, требующих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112755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1.8. Количество площадок на дворовых территориях: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контейнерная площадка (выделенная)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2. Общественные территории</w:t>
      </w:r>
    </w:p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E45E6D" w:rsidRPr="00AB3B42" w:rsidTr="00DE3284">
        <w:trPr>
          <w:trHeight w:val="252"/>
        </w:trPr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2.1. Количество общественных территорий - всего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 xml:space="preserve">2.5. Численность населения, имеющего удобный пешеходный доступ к основным площадкам </w:t>
            </w: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территорий, человек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человек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2.6. Доля населения, имеющего удобный пешеходный доступ к основным площадкам общественных территорий </w:t>
            </w:r>
            <w:hyperlink w:anchor="P708" w:history="1">
              <w:r w:rsidRPr="00AB3B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2.7. Площадь общественных территорий - всего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24166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12588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21571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их них: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11580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9991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45E6D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3. Индивидуальные жилые дома и земельные участки,</w:t>
      </w: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90">
        <w:rPr>
          <w:rFonts w:ascii="Times New Roman" w:hAnsi="Times New Roman" w:cs="Times New Roman"/>
          <w:sz w:val="28"/>
          <w:szCs w:val="28"/>
        </w:rPr>
        <w:t>предоставленные для их размещения</w:t>
      </w:r>
      <w:proofErr w:type="gramEnd"/>
    </w:p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25821.7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 xml:space="preserve">площадь территорий с индивидуальными жилыми </w:t>
            </w: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25821.7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4. Объекты недвижимого имущества и земельные</w:t>
      </w: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участки в собственности юридических лиц</w:t>
      </w: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(индивидуальных предпринимателей)</w:t>
      </w:r>
    </w:p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122528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115479</w:t>
            </w:r>
          </w:p>
        </w:tc>
      </w:tr>
      <w:tr w:rsidR="00E45E6D" w:rsidRPr="00AB3B42" w:rsidTr="00DE3284">
        <w:tc>
          <w:tcPr>
            <w:tcW w:w="6123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E45E6D" w:rsidRPr="00AB3B42" w:rsidRDefault="00E45E6D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E45E6D" w:rsidRPr="00AB3B42" w:rsidRDefault="00E45E6D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91,9</w:t>
            </w:r>
          </w:p>
        </w:tc>
      </w:tr>
    </w:tbl>
    <w:p w:rsidR="00E45E6D" w:rsidRPr="00182B90" w:rsidRDefault="00E45E6D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45E6D" w:rsidRPr="00182B90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8"/>
      <w:bookmarkEnd w:id="1"/>
      <w:r w:rsidRPr="00182B90">
        <w:rPr>
          <w:rFonts w:ascii="Times New Roman" w:hAnsi="Times New Roman" w:cs="Times New Roman"/>
          <w:sz w:val="28"/>
          <w:szCs w:val="28"/>
        </w:rPr>
        <w:t xml:space="preserve">&lt;*&gt;  Под   удобным  пешеходным   доступом  понимается  возможность  </w:t>
      </w:r>
      <w:proofErr w:type="spellStart"/>
      <w:r w:rsidRPr="00182B90">
        <w:rPr>
          <w:rFonts w:ascii="Times New Roman" w:hAnsi="Times New Roman" w:cs="Times New Roman"/>
          <w:sz w:val="28"/>
          <w:szCs w:val="28"/>
        </w:rPr>
        <w:t>дляпользователя</w:t>
      </w:r>
      <w:proofErr w:type="spellEnd"/>
      <w:r w:rsidRPr="00182B90">
        <w:rPr>
          <w:rFonts w:ascii="Times New Roman" w:hAnsi="Times New Roman" w:cs="Times New Roman"/>
          <w:sz w:val="28"/>
          <w:szCs w:val="28"/>
        </w:rPr>
        <w:t xml:space="preserve">  площадки  дойти  до нее по оборудованному твердым покрытием </w:t>
      </w:r>
      <w:proofErr w:type="spellStart"/>
      <w:r w:rsidRPr="00182B90">
        <w:rPr>
          <w:rFonts w:ascii="Times New Roman" w:hAnsi="Times New Roman" w:cs="Times New Roman"/>
          <w:sz w:val="28"/>
          <w:szCs w:val="28"/>
        </w:rPr>
        <w:t>иосвещенному</w:t>
      </w:r>
      <w:proofErr w:type="spellEnd"/>
      <w:r w:rsidRPr="00182B90">
        <w:rPr>
          <w:rFonts w:ascii="Times New Roman" w:hAnsi="Times New Roman" w:cs="Times New Roman"/>
          <w:sz w:val="28"/>
          <w:szCs w:val="28"/>
        </w:rPr>
        <w:t xml:space="preserve"> маршруту в течение не более чем пяти минут.</w:t>
      </w:r>
    </w:p>
    <w:p w:rsidR="00E45E6D" w:rsidRDefault="00E45E6D" w:rsidP="00E45E6D"/>
    <w:p w:rsidR="00E45E6D" w:rsidRPr="002F631D" w:rsidRDefault="00E45E6D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5E6D" w:rsidRPr="00E45E6D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Default="00E45E6D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E6D" w:rsidRPr="007F590F" w:rsidRDefault="00E45E6D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90F" w:rsidRPr="007F590F" w:rsidRDefault="007F590F" w:rsidP="007F5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</w:p>
    <w:p w:rsidR="004A2984" w:rsidRDefault="004A2984"/>
    <w:sectPr w:rsidR="004A2984" w:rsidSect="0023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4F7"/>
    <w:multiLevelType w:val="hybridMultilevel"/>
    <w:tmpl w:val="50D42CAA"/>
    <w:lvl w:ilvl="0" w:tplc="CBAC1DA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96A"/>
    <w:multiLevelType w:val="hybridMultilevel"/>
    <w:tmpl w:val="C82A6E0C"/>
    <w:lvl w:ilvl="0" w:tplc="585ADD98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590F"/>
    <w:rsid w:val="001C7ED8"/>
    <w:rsid w:val="002273BA"/>
    <w:rsid w:val="00233989"/>
    <w:rsid w:val="004A2984"/>
    <w:rsid w:val="007F590F"/>
    <w:rsid w:val="00AC7F1F"/>
    <w:rsid w:val="00E4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89"/>
  </w:style>
  <w:style w:type="paragraph" w:styleId="1">
    <w:name w:val="heading 1"/>
    <w:basedOn w:val="a"/>
    <w:next w:val="a"/>
    <w:link w:val="10"/>
    <w:qFormat/>
    <w:rsid w:val="007F59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90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5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5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E45E6D"/>
    <w:pPr>
      <w:ind w:left="720"/>
      <w:contextualSpacing/>
    </w:pPr>
  </w:style>
  <w:style w:type="paragraph" w:customStyle="1" w:styleId="ConsPlusNormal">
    <w:name w:val="ConsPlusNormal"/>
    <w:rsid w:val="00E45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C26163C-BC84-4C86-980F-9AD77CC9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2017-09-12T08:16:00Z</dcterms:created>
  <dcterms:modified xsi:type="dcterms:W3CDTF">2017-09-12T10:41:00Z</dcterms:modified>
</cp:coreProperties>
</file>