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2" w:rsidRPr="00C3669D" w:rsidRDefault="009770D2" w:rsidP="009770D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669D">
        <w:rPr>
          <w:rFonts w:ascii="Times New Roman" w:hAnsi="Times New Roman"/>
          <w:b/>
          <w:sz w:val="28"/>
          <w:szCs w:val="28"/>
        </w:rPr>
        <w:t xml:space="preserve">Совет </w:t>
      </w:r>
      <w:r w:rsidRPr="00C3669D"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 w:rsidRPr="00C3669D">
        <w:rPr>
          <w:rFonts w:ascii="Times New Roman" w:hAnsi="Times New Roman"/>
          <w:b/>
          <w:sz w:val="28"/>
        </w:rPr>
        <w:t>Семилетовский</w:t>
      </w:r>
      <w:proofErr w:type="spellEnd"/>
      <w:r w:rsidRPr="00C3669D">
        <w:rPr>
          <w:rFonts w:ascii="Times New Roman" w:hAnsi="Times New Roman"/>
          <w:b/>
          <w:sz w:val="28"/>
        </w:rPr>
        <w:t xml:space="preserve"> сельсовет  </w:t>
      </w:r>
      <w:r w:rsidRPr="00C366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C3669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C3669D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9770D2" w:rsidRPr="009770D2" w:rsidRDefault="009770D2" w:rsidP="009770D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sym w:font="Times New Roman" w:char="F020"/>
      </w:r>
      <w:r w:rsidRPr="009770D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770D2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9770D2">
        <w:rPr>
          <w:rFonts w:ascii="Times New Roman" w:hAnsi="Times New Roman"/>
          <w:b/>
          <w:color w:val="000000"/>
          <w:sz w:val="28"/>
          <w:szCs w:val="28"/>
        </w:rPr>
        <w:t xml:space="preserve"> созыв                                                                                    52-ое заседание</w:t>
      </w:r>
    </w:p>
    <w:p w:rsidR="009770D2" w:rsidRPr="009770D2" w:rsidRDefault="009770D2" w:rsidP="009770D2">
      <w:pPr>
        <w:rPr>
          <w:rFonts w:ascii="Times New Roman" w:hAnsi="Times New Roman"/>
          <w:b/>
          <w:color w:val="000000"/>
          <w:sz w:val="24"/>
          <w:szCs w:val="24"/>
        </w:rPr>
      </w:pPr>
      <w:r w:rsidRPr="009770D2">
        <w:rPr>
          <w:rFonts w:ascii="Times New Roman" w:hAnsi="Times New Roman"/>
          <w:b/>
        </w:rPr>
        <w:t xml:space="preserve">                КАРАР                                                                                                  РЕШЕНИЕ</w:t>
      </w:r>
    </w:p>
    <w:p w:rsidR="009770D2" w:rsidRPr="009770D2" w:rsidRDefault="009770D2" w:rsidP="00977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70D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</w:t>
      </w:r>
    </w:p>
    <w:p w:rsidR="009770D2" w:rsidRPr="009770D2" w:rsidRDefault="009770D2" w:rsidP="00977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70D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</w:t>
      </w:r>
      <w:r w:rsidRPr="009770D2">
        <w:rPr>
          <w:rFonts w:ascii="Times New Roman" w:hAnsi="Times New Roman" w:cs="Times New Roman"/>
          <w:iCs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iCs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iCs/>
          <w:sz w:val="24"/>
          <w:szCs w:val="24"/>
        </w:rPr>
        <w:t xml:space="preserve"> район </w:t>
      </w:r>
      <w:r w:rsidRPr="009770D2">
        <w:rPr>
          <w:rFonts w:ascii="Times New Roman" w:hAnsi="Times New Roman" w:cs="Times New Roman"/>
          <w:sz w:val="24"/>
          <w:szCs w:val="24"/>
        </w:rPr>
        <w:t>Республики Башкортостан от 30.11.2017г. №143</w:t>
      </w:r>
      <w:r w:rsidRPr="009770D2">
        <w:rPr>
          <w:rFonts w:ascii="Times New Roman" w:hAnsi="Times New Roman" w:cs="Times New Roman"/>
          <w:sz w:val="24"/>
          <w:szCs w:val="24"/>
        </w:rPr>
        <w:br/>
        <w:t xml:space="preserve">«Об установлении земельного налога на территории сельского поселения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9770D2" w:rsidRPr="009770D2" w:rsidRDefault="009770D2" w:rsidP="00977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770D2" w:rsidRPr="009770D2" w:rsidRDefault="009770D2" w:rsidP="009770D2">
      <w:pPr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9770D2">
        <w:rPr>
          <w:rFonts w:ascii="Times New Roman" w:hAnsi="Times New Roman"/>
          <w:sz w:val="24"/>
          <w:szCs w:val="24"/>
        </w:rPr>
        <w:t xml:space="preserve">В соответствии со ст.387 Налогового кодекса Российской Федерации, со ст. 35 Федерального закона от 6 октября 2003 года № 131-ФЗ «Об общих принципах организации местного самоуправления в Российской Федерации» - Совет сельского поселения </w:t>
      </w:r>
      <w:proofErr w:type="spellStart"/>
      <w:r w:rsidRPr="009770D2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9770D2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</w:p>
    <w:p w:rsidR="009770D2" w:rsidRPr="009770D2" w:rsidRDefault="009770D2" w:rsidP="009770D2">
      <w:pPr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9770D2">
        <w:rPr>
          <w:rFonts w:ascii="Times New Roman" w:hAnsi="Times New Roman"/>
          <w:b/>
          <w:sz w:val="24"/>
          <w:szCs w:val="24"/>
        </w:rPr>
        <w:t>решил</w:t>
      </w:r>
      <w:r w:rsidRPr="009770D2">
        <w:rPr>
          <w:rFonts w:ascii="Times New Roman" w:hAnsi="Times New Roman"/>
          <w:sz w:val="24"/>
          <w:szCs w:val="24"/>
        </w:rPr>
        <w:t>:</w:t>
      </w:r>
    </w:p>
    <w:p w:rsidR="009770D2" w:rsidRPr="009770D2" w:rsidRDefault="009770D2" w:rsidP="009770D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70D2">
        <w:rPr>
          <w:rFonts w:ascii="Times New Roman" w:hAnsi="Times New Roman" w:cs="Times New Roman"/>
          <w:sz w:val="24"/>
          <w:szCs w:val="24"/>
        </w:rPr>
        <w:t>1.</w:t>
      </w:r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7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решение Совета сельского поселения </w:t>
      </w:r>
      <w:proofErr w:type="spellStart"/>
      <w:r w:rsidRPr="009770D2">
        <w:rPr>
          <w:rFonts w:ascii="Times New Roman" w:hAnsi="Times New Roman" w:cs="Times New Roman"/>
          <w:b w:val="0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b w:val="0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Pr="009770D2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от 30.11.2017 № 143 «Об установлении  земельного налога</w:t>
      </w:r>
      <w:r w:rsidRPr="009770D2">
        <w:rPr>
          <w:rFonts w:ascii="Times New Roman" w:hAnsi="Times New Roman" w:cs="Times New Roman"/>
          <w:sz w:val="24"/>
          <w:szCs w:val="24"/>
        </w:rPr>
        <w:t xml:space="preserve"> </w:t>
      </w:r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</w:t>
      </w:r>
      <w:proofErr w:type="spellStart"/>
      <w:r w:rsidRPr="009770D2">
        <w:rPr>
          <w:rFonts w:ascii="Times New Roman" w:hAnsi="Times New Roman" w:cs="Times New Roman"/>
          <w:b w:val="0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b w:val="0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Pr="009770D2">
        <w:rPr>
          <w:rFonts w:ascii="Times New Roman" w:hAnsi="Times New Roman" w:cs="Times New Roman"/>
          <w:b w:val="0"/>
          <w:bCs w:val="0"/>
          <w:sz w:val="24"/>
          <w:szCs w:val="24"/>
        </w:rPr>
        <w:t>» следующие изменения:</w:t>
      </w:r>
    </w:p>
    <w:p w:rsidR="009770D2" w:rsidRPr="009770D2" w:rsidRDefault="009770D2" w:rsidP="009770D2">
      <w:pPr>
        <w:pStyle w:val="ConsNonformat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D2">
        <w:rPr>
          <w:rFonts w:ascii="Times New Roman" w:hAnsi="Times New Roman" w:cs="Times New Roman"/>
          <w:sz w:val="24"/>
          <w:szCs w:val="24"/>
        </w:rPr>
        <w:t>в пункте 3 добавить подпункт:</w:t>
      </w:r>
    </w:p>
    <w:p w:rsidR="009770D2" w:rsidRPr="009770D2" w:rsidRDefault="009770D2" w:rsidP="009770D2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0D2">
        <w:rPr>
          <w:rFonts w:ascii="Times New Roman" w:hAnsi="Times New Roman" w:cs="Times New Roman"/>
          <w:sz w:val="24"/>
          <w:szCs w:val="24"/>
        </w:rPr>
        <w:t xml:space="preserve">       «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>) юридические лица и индивидуальные предприниматели реализующие приоритетные инвестиционные проекты на участках свободных от построек в течени</w:t>
      </w:r>
      <w:proofErr w:type="gramStart"/>
      <w:r w:rsidRPr="009770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70D2">
        <w:rPr>
          <w:rFonts w:ascii="Times New Roman" w:hAnsi="Times New Roman" w:cs="Times New Roman"/>
          <w:sz w:val="24"/>
          <w:szCs w:val="24"/>
        </w:rPr>
        <w:t xml:space="preserve">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9770D2">
        <w:rPr>
          <w:rStyle w:val="a3"/>
          <w:b w:val="0"/>
          <w:sz w:val="24"/>
          <w:szCs w:val="24"/>
        </w:rPr>
        <w:t>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</w:t>
      </w:r>
      <w:r w:rsidRPr="009770D2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9770D2" w:rsidRPr="009770D2" w:rsidRDefault="009770D2" w:rsidP="00977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70D2">
        <w:rPr>
          <w:rFonts w:ascii="Times New Roman" w:hAnsi="Times New Roman"/>
          <w:b/>
          <w:bCs/>
          <w:sz w:val="24"/>
          <w:szCs w:val="24"/>
        </w:rPr>
        <w:tab/>
        <w:t xml:space="preserve">2.   </w:t>
      </w:r>
      <w:r w:rsidRPr="009770D2">
        <w:rPr>
          <w:rFonts w:ascii="Times New Roman" w:hAnsi="Times New Roman"/>
          <w:bCs/>
          <w:sz w:val="24"/>
          <w:szCs w:val="24"/>
        </w:rPr>
        <w:t>пункт 4.2. изложить в следующей редакции:</w:t>
      </w:r>
    </w:p>
    <w:p w:rsidR="009770D2" w:rsidRPr="009770D2" w:rsidRDefault="009770D2" w:rsidP="009770D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770D2">
        <w:rPr>
          <w:rFonts w:ascii="Times New Roman" w:hAnsi="Times New Roman"/>
          <w:sz w:val="24"/>
          <w:szCs w:val="24"/>
        </w:rPr>
        <w:t xml:space="preserve">« 4.2. 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</w:t>
      </w:r>
      <w:proofErr w:type="gramStart"/>
      <w:r w:rsidRPr="009770D2">
        <w:rPr>
          <w:rFonts w:ascii="Times New Roman" w:hAnsi="Times New Roman"/>
          <w:sz w:val="24"/>
          <w:szCs w:val="24"/>
        </w:rPr>
        <w:t>исчисленных</w:t>
      </w:r>
      <w:proofErr w:type="gramEnd"/>
      <w:r w:rsidRPr="009770D2">
        <w:rPr>
          <w:rFonts w:ascii="Times New Roman" w:hAnsi="Times New Roman"/>
          <w:sz w:val="24"/>
          <w:szCs w:val="24"/>
        </w:rPr>
        <w:t xml:space="preserve">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участка»;</w:t>
      </w:r>
    </w:p>
    <w:p w:rsidR="009770D2" w:rsidRPr="009770D2" w:rsidRDefault="009770D2" w:rsidP="009770D2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70D2">
        <w:rPr>
          <w:rFonts w:ascii="Times New Roman" w:hAnsi="Times New Roman" w:cs="Times New Roman"/>
          <w:sz w:val="24"/>
          <w:szCs w:val="24"/>
        </w:rPr>
        <w:t>.  Настоящее решение вступает в силу с 1 января 2019 года.</w:t>
      </w:r>
    </w:p>
    <w:p w:rsidR="009770D2" w:rsidRPr="009770D2" w:rsidRDefault="009770D2" w:rsidP="009770D2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D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770D2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с</w:t>
      </w:r>
      <w:proofErr w:type="gramStart"/>
      <w:r w:rsidRPr="009770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70D2">
        <w:rPr>
          <w:rFonts w:ascii="Times New Roman" w:hAnsi="Times New Roman" w:cs="Times New Roman"/>
          <w:sz w:val="24"/>
          <w:szCs w:val="24"/>
        </w:rPr>
        <w:t xml:space="preserve">емилетка, ул.Ленина, д.10  и на официальном сайте администрации сельского поселения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70D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9770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9770D2" w:rsidRPr="009770D2" w:rsidTr="009770D2">
        <w:trPr>
          <w:trHeight w:val="315"/>
        </w:trPr>
        <w:tc>
          <w:tcPr>
            <w:tcW w:w="4503" w:type="dxa"/>
            <w:hideMark/>
          </w:tcPr>
          <w:p w:rsidR="009770D2" w:rsidRPr="009770D2" w:rsidRDefault="009770D2">
            <w:pPr>
              <w:spacing w:before="2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70D2">
              <w:rPr>
                <w:rFonts w:ascii="Times New Roman" w:hAnsi="Times New Roman"/>
                <w:b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4" w:type="dxa"/>
            <w:hideMark/>
          </w:tcPr>
          <w:p w:rsidR="009770D2" w:rsidRPr="009770D2" w:rsidRDefault="009770D2">
            <w:pPr>
              <w:spacing w:before="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0D2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proofErr w:type="spellStart"/>
            <w:r w:rsidRPr="009770D2">
              <w:rPr>
                <w:rFonts w:ascii="Times New Roman" w:hAnsi="Times New Roman"/>
                <w:b/>
                <w:sz w:val="24"/>
                <w:szCs w:val="24"/>
              </w:rPr>
              <w:t>Имаев</w:t>
            </w:r>
            <w:proofErr w:type="spellEnd"/>
          </w:p>
        </w:tc>
      </w:tr>
    </w:tbl>
    <w:p w:rsidR="009770D2" w:rsidRPr="009770D2" w:rsidRDefault="009770D2" w:rsidP="009770D2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770D2">
        <w:rPr>
          <w:rFonts w:ascii="Times New Roman" w:hAnsi="Times New Roman"/>
          <w:sz w:val="20"/>
          <w:szCs w:val="20"/>
        </w:rPr>
        <w:t>с</w:t>
      </w:r>
      <w:proofErr w:type="gramEnd"/>
      <w:r w:rsidRPr="009770D2">
        <w:rPr>
          <w:rFonts w:ascii="Times New Roman" w:hAnsi="Times New Roman"/>
          <w:sz w:val="20"/>
          <w:szCs w:val="20"/>
        </w:rPr>
        <w:t>. Семилетка</w:t>
      </w:r>
    </w:p>
    <w:p w:rsidR="009770D2" w:rsidRDefault="009770D2" w:rsidP="009770D2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9770D2">
        <w:rPr>
          <w:rFonts w:ascii="Times New Roman" w:hAnsi="Times New Roman"/>
          <w:sz w:val="20"/>
          <w:szCs w:val="20"/>
        </w:rPr>
        <w:t>14.11.2018г.</w:t>
      </w:r>
    </w:p>
    <w:p w:rsidR="009770D2" w:rsidRPr="009770D2" w:rsidRDefault="009770D2" w:rsidP="009770D2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9770D2">
        <w:rPr>
          <w:rFonts w:ascii="Times New Roman" w:hAnsi="Times New Roman"/>
          <w:sz w:val="20"/>
          <w:szCs w:val="20"/>
        </w:rPr>
        <w:t>№218</w:t>
      </w:r>
    </w:p>
    <w:p w:rsidR="009770D2" w:rsidRDefault="009770D2" w:rsidP="009770D2"/>
    <w:p w:rsidR="009770D2" w:rsidRDefault="009770D2" w:rsidP="009770D2"/>
    <w:p w:rsidR="009770D2" w:rsidRDefault="009770D2" w:rsidP="009770D2"/>
    <w:p w:rsidR="009770D2" w:rsidRDefault="009770D2" w:rsidP="009770D2"/>
    <w:p w:rsidR="00FF2280" w:rsidRDefault="00FF2280"/>
    <w:sectPr w:rsidR="00FF2280" w:rsidSect="00FF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6E0"/>
    <w:multiLevelType w:val="multilevel"/>
    <w:tmpl w:val="9BDA7A6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D2"/>
    <w:rsid w:val="009770D2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0D2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rsid w:val="00977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7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locked/>
    <w:rsid w:val="009770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70D2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</w:rPr>
  </w:style>
  <w:style w:type="paragraph" w:styleId="a5">
    <w:name w:val="Document Map"/>
    <w:basedOn w:val="a"/>
    <w:link w:val="a6"/>
    <w:uiPriority w:val="99"/>
    <w:semiHidden/>
    <w:unhideWhenUsed/>
    <w:rsid w:val="009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70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2018-11-30T06:33:00Z</dcterms:created>
  <dcterms:modified xsi:type="dcterms:W3CDTF">2018-11-30T06:35:00Z</dcterms:modified>
</cp:coreProperties>
</file>