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F5" w:rsidRPr="00A50BBA" w:rsidRDefault="001238F5" w:rsidP="001238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A50BBA">
        <w:rPr>
          <w:rFonts w:ascii="Times New Roman" w:hAnsi="Times New Roman"/>
          <w:b/>
          <w:bCs/>
          <w:color w:val="000000"/>
        </w:rPr>
        <w:t>Совет</w:t>
      </w:r>
    </w:p>
    <w:p w:rsidR="001238F5" w:rsidRPr="00A50BBA" w:rsidRDefault="001238F5" w:rsidP="001238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A50BBA">
        <w:rPr>
          <w:rFonts w:ascii="Times New Roman" w:hAnsi="Times New Roman"/>
          <w:b/>
          <w:bCs/>
          <w:color w:val="000000"/>
        </w:rPr>
        <w:t xml:space="preserve"> сельского поселения Семилетовский сельсовет муниципального района</w:t>
      </w:r>
    </w:p>
    <w:p w:rsidR="001238F5" w:rsidRDefault="001238F5" w:rsidP="001238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0BBA">
        <w:rPr>
          <w:rFonts w:ascii="Times New Roman" w:hAnsi="Times New Roman"/>
          <w:b/>
          <w:bCs/>
          <w:color w:val="000000"/>
        </w:rPr>
        <w:t xml:space="preserve"> Дюртюлинский район Республики Башкортостан</w:t>
      </w:r>
    </w:p>
    <w:p w:rsidR="001238F5" w:rsidRDefault="001238F5" w:rsidP="001238F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7020E" w:rsidRPr="00A50BBA" w:rsidRDefault="0067020E" w:rsidP="00A50BBA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 xml:space="preserve">   </w:t>
      </w:r>
      <w:r w:rsidRPr="00A50BBA"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 xml:space="preserve"> созыв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 xml:space="preserve">      9-ое заседание</w:t>
      </w:r>
    </w:p>
    <w:p w:rsidR="0067020E" w:rsidRPr="00A50BBA" w:rsidRDefault="0067020E" w:rsidP="00A50BBA">
      <w:pPr>
        <w:rPr>
          <w:rFonts w:ascii="Times New Roman" w:hAnsi="Times New Roman"/>
          <w:b/>
          <w:color w:val="000000"/>
          <w:sz w:val="24"/>
          <w:szCs w:val="24"/>
        </w:rPr>
      </w:pPr>
      <w:r w:rsidRPr="00A50BBA">
        <w:rPr>
          <w:rFonts w:ascii="Times New Roman" w:hAnsi="Times New Roman"/>
          <w:b/>
          <w:color w:val="000000"/>
          <w:sz w:val="24"/>
          <w:szCs w:val="24"/>
        </w:rPr>
        <w:t xml:space="preserve">                КАРАР                                                                                              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</w:t>
      </w:r>
      <w:r w:rsidRPr="00A50BBA">
        <w:rPr>
          <w:rFonts w:ascii="Times New Roman" w:hAnsi="Times New Roman"/>
          <w:b/>
          <w:color w:val="000000"/>
          <w:sz w:val="24"/>
          <w:szCs w:val="24"/>
        </w:rPr>
        <w:t>РЕШЕНИЕ</w:t>
      </w:r>
    </w:p>
    <w:p w:rsidR="0067020E" w:rsidRPr="00043264" w:rsidRDefault="0067020E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Правил </w:t>
      </w:r>
    </w:p>
    <w:p w:rsidR="0067020E" w:rsidRDefault="0067020E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</w:t>
      </w:r>
      <w:bookmarkStart w:id="0" w:name="_GoBack"/>
      <w:bookmarkEnd w:id="0"/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67020E" w:rsidRPr="00043264" w:rsidRDefault="0067020E" w:rsidP="00CA46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В соответствии  с протестом   </w:t>
      </w:r>
      <w:proofErr w:type="spellStart"/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Дюртюлинско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й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межрайонной прокуратуры  от 17.02.2020г. № Д24-2020/985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постановлением Правительства РФ от 21.08.2010г. № 645 (в ред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акции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т 18.05.2019г.),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муниципального района Дюртюлинский район Республики Башкортостан, решил: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Правила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Семилетовский сельсовет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 </w:t>
      </w:r>
      <w:proofErr w:type="gramEnd"/>
    </w:p>
    <w:p w:rsidR="0067020E" w:rsidRPr="00530348" w:rsidRDefault="0067020E" w:rsidP="00530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2. Признать утратившим силу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от 12.12.2019г. № 6/32 </w:t>
      </w:r>
      <w:r w:rsidRPr="0053034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Правил </w:t>
      </w:r>
      <w:r w:rsidRPr="00530348">
        <w:rPr>
          <w:rFonts w:ascii="Times New Roman" w:hAnsi="Times New Roman"/>
          <w:sz w:val="28"/>
          <w:szCs w:val="28"/>
        </w:rPr>
        <w:t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</w:t>
      </w:r>
      <w:proofErr w:type="gramStart"/>
      <w:r w:rsidRPr="00530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530348">
        <w:rPr>
          <w:rFonts w:ascii="Times New Roman" w:hAnsi="Times New Roman"/>
          <w:sz w:val="28"/>
          <w:szCs w:val="28"/>
        </w:rPr>
        <w:t>Дюртюлинский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</w:t>
      </w:r>
      <w:r>
        <w:rPr>
          <w:rFonts w:ascii="Times New Roman" w:hAnsi="Times New Roman"/>
          <w:sz w:val="28"/>
          <w:szCs w:val="28"/>
        </w:rPr>
        <w:t>тельства в Российской Федерации</w:t>
      </w:r>
      <w:r w:rsidRPr="00530348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решения возложить на постоянную депутатскую комиссию по бюджету, финансам, налогам и вопросам собственности </w:t>
      </w: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Имаев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М.Р.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).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20E" w:rsidRPr="00530348" w:rsidRDefault="0067020E" w:rsidP="005303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сельского поселения                                                Р. Р.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Имаев</w:t>
      </w:r>
      <w:proofErr w:type="spellEnd"/>
    </w:p>
    <w:p w:rsidR="0067020E" w:rsidRPr="00530348" w:rsidRDefault="0067020E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с</w:t>
      </w:r>
      <w:proofErr w:type="gramEnd"/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 xml:space="preserve"> С</w:t>
      </w:r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емилетка</w:t>
      </w:r>
    </w:p>
    <w:p w:rsidR="0067020E" w:rsidRPr="00530348" w:rsidRDefault="0067020E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11.03.2020</w:t>
      </w:r>
    </w:p>
    <w:p w:rsidR="0067020E" w:rsidRPr="00530348" w:rsidRDefault="0067020E" w:rsidP="0004326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530348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9/55</w:t>
      </w: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К решению Совета </w:t>
      </w: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Сельского поселения Семилетовский сельсовет м</w:t>
      </w: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униципального района </w:t>
      </w: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Дюртюлинский район </w:t>
      </w: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>Республики Башкортостан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от _____ 2020г. № _____</w:t>
      </w:r>
    </w:p>
    <w:p w:rsidR="0067020E" w:rsidRDefault="0067020E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67020E" w:rsidRDefault="0067020E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Правила</w:t>
      </w:r>
    </w:p>
    <w:p w:rsidR="0067020E" w:rsidRPr="00043264" w:rsidRDefault="0067020E" w:rsidP="008522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04326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частью 4 статьи 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имущество, перечень</w:t>
      </w:r>
      <w:proofErr w:type="gramEnd"/>
      <w:r w:rsidRPr="00043264">
        <w:rPr>
          <w:rFonts w:ascii="Times New Roman" w:hAnsi="Times New Roman"/>
          <w:sz w:val="28"/>
          <w:szCs w:val="28"/>
          <w:lang w:eastAsia="ru-RU"/>
        </w:rPr>
        <w:t xml:space="preserve">), в целях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1002"/>
      <w:r w:rsidRPr="00043264">
        <w:rPr>
          <w:rFonts w:ascii="Times New Roman" w:hAnsi="Times New Roman"/>
          <w:sz w:val="28"/>
          <w:szCs w:val="28"/>
          <w:lang w:eastAsia="ru-RU"/>
        </w:rPr>
        <w:t xml:space="preserve">2. В перечень вносятся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соответствующем следующим критериям:</w:t>
      </w:r>
    </w:p>
    <w:bookmarkEnd w:id="1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proofErr w:type="gramEnd"/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с действующим законодательством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sub_1023"/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религиозного назначения;</w:t>
      </w:r>
    </w:p>
    <w:bookmarkEnd w:id="2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г)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sub_1025"/>
      <w:proofErr w:type="spellStart"/>
      <w:r w:rsidRPr="00043264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043264">
        <w:rPr>
          <w:rFonts w:ascii="Times New Roman" w:hAnsi="Times New Roman"/>
          <w:sz w:val="28"/>
          <w:szCs w:val="28"/>
          <w:lang w:eastAsia="ru-RU"/>
        </w:rPr>
        <w:t xml:space="preserve">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не принято решение о предоставлении его иным лицам;</w:t>
      </w:r>
    </w:p>
    <w:bookmarkEnd w:id="3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е)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sub_1027"/>
      <w:r w:rsidRPr="00043264">
        <w:rPr>
          <w:rFonts w:ascii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признано аварийным и подлежащим сносу или реконструкции;</w:t>
      </w:r>
    </w:p>
    <w:bookmarkEnd w:id="4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43264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043264">
        <w:rPr>
          <w:rFonts w:ascii="Times New Roman" w:hAnsi="Times New Roman"/>
          <w:sz w:val="28"/>
          <w:szCs w:val="28"/>
          <w:lang w:eastAsia="ru-RU"/>
        </w:rPr>
        <w:t xml:space="preserve">) земельный участок не предназначен для ведения личного подсобного </w:t>
      </w:r>
      <w:r w:rsidRPr="00043264">
        <w:rPr>
          <w:rFonts w:ascii="Times New Roman" w:hAnsi="Times New Roman"/>
          <w:sz w:val="28"/>
          <w:szCs w:val="28"/>
          <w:lang w:eastAsia="ru-RU"/>
        </w:rPr>
        <w:lastRenderedPageBreak/>
        <w:t>хозяйства, огородничества, садоводства, индивидуального жилищного строительства;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и) земельный участок не относится к земельным участкам, предусмотренным </w:t>
      </w:r>
      <w:hyperlink r:id="rId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подпунктами 1 - 10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13 - 15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18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19 пункта 8 статьи 39.11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к)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унитарным предприятием, на праве оперативного управления за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учреждением, представлено предложение такого предприятия или учреждения о включении соответствующего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имущества в перечень, а также согласие 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собственника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 включение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перечень;</w:t>
      </w:r>
    </w:p>
    <w:p w:rsidR="0067020E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 xml:space="preserve">л)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действующим законодательством.</w:t>
      </w:r>
      <w:proofErr w:type="gramEnd"/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 xml:space="preserve">Внесение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 в перечень (в том числе ежегодное дополнение), а также исключение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осуществля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 сельского поселения Семилетовский сельсовет муниципального района Дюртюлинский район Республики Башкортостан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(далее - уполномоченный орган) на основе предложений </w:t>
      </w:r>
      <w:r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формированию перечней  муниципального имущества с целью оказания имущественной поддержки субъектам малого и среднего предпринимательства (далее – Рабочая группа),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proofErr w:type="gramEnd"/>
      <w:r w:rsidRPr="00043264">
        <w:rPr>
          <w:rFonts w:ascii="Times New Roman" w:hAnsi="Times New Roman"/>
          <w:sz w:val="28"/>
          <w:szCs w:val="28"/>
          <w:lang w:eastAsia="ru-RU"/>
        </w:rPr>
        <w:t xml:space="preserve"> унитарных предприятий,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учреждений, владеющих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sub_1032"/>
      <w:r w:rsidRPr="00043264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реестр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включенного в перечень, уполномоченный орган в течение 10 дней обеспечивает внесение соответствующих изменений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имущества в перечень.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sub_1004"/>
      <w:bookmarkEnd w:id="5"/>
      <w:r w:rsidRPr="00043264">
        <w:rPr>
          <w:rFonts w:ascii="Times New Roman" w:hAnsi="Times New Roman"/>
          <w:sz w:val="28"/>
          <w:szCs w:val="28"/>
          <w:lang w:eastAsia="ru-RU"/>
        </w:rPr>
        <w:t xml:space="preserve">4. Рассмотрение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Рабочей группой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30 календарных дней </w:t>
      </w:r>
      <w:proofErr w:type="gramStart"/>
      <w:r w:rsidRPr="00043264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043264">
        <w:rPr>
          <w:rFonts w:ascii="Times New Roman" w:hAnsi="Times New Roman"/>
          <w:sz w:val="28"/>
          <w:szCs w:val="28"/>
          <w:lang w:eastAsia="ru-RU"/>
        </w:rPr>
        <w:t xml:space="preserve"> его поступления. По результатам рассмотрения предложения </w:t>
      </w:r>
      <w:r>
        <w:rPr>
          <w:rFonts w:ascii="Times New Roman" w:hAnsi="Times New Roman"/>
          <w:sz w:val="28"/>
          <w:szCs w:val="28"/>
          <w:lang w:eastAsia="ru-RU"/>
        </w:rPr>
        <w:t>Рабочей группой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sub_1041"/>
      <w:bookmarkEnd w:id="6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 включении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имуществе, в отношении которого поступило предложение, в перечень с учетом критериев, </w:t>
      </w:r>
      <w:r w:rsidRPr="000432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установленных </w:t>
      </w:r>
      <w:hyperlink w:anchor="sub_1002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1042"/>
      <w:bookmarkEnd w:id="7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об исключении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пунктов 6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sub_1007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7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sub_1043"/>
      <w:bookmarkEnd w:id="8"/>
      <w:r w:rsidRPr="00043264">
        <w:rPr>
          <w:rFonts w:ascii="Times New Roman" w:hAnsi="Times New Roman"/>
          <w:sz w:val="28"/>
          <w:szCs w:val="28"/>
          <w:lang w:eastAsia="ru-RU"/>
        </w:rPr>
        <w:t>в) об отказе в учете предложения.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sub_1005"/>
      <w:bookmarkEnd w:id="9"/>
      <w:r w:rsidRPr="00043264">
        <w:rPr>
          <w:rFonts w:ascii="Times New Roman" w:hAnsi="Times New Roman"/>
          <w:sz w:val="28"/>
          <w:szCs w:val="28"/>
          <w:lang w:eastAsia="ru-RU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пункте 3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Правил,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Рабочая группа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или исключения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sub_1006"/>
      <w:bookmarkEnd w:id="10"/>
      <w:r w:rsidRPr="00043264">
        <w:rPr>
          <w:rFonts w:ascii="Times New Roman" w:hAnsi="Times New Roman"/>
          <w:sz w:val="28"/>
          <w:szCs w:val="28"/>
          <w:lang w:eastAsia="ru-RU"/>
        </w:rPr>
        <w:t xml:space="preserve">6. Уполномоченный орган вправе исключить сведения 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1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на право заключения договора аренды земельного участка;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ни одного заявления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0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защите конкуренции" или </w:t>
      </w:r>
      <w:hyperlink r:id="rId11" w:history="1">
        <w:r w:rsidRPr="00043264">
          <w:rPr>
            <w:rFonts w:ascii="Times New Roman" w:hAnsi="Times New Roman"/>
            <w:color w:val="106BBE"/>
            <w:sz w:val="28"/>
            <w:szCs w:val="28"/>
            <w:lang w:eastAsia="ru-RU"/>
          </w:rPr>
          <w:t>Земельным кодексом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1007"/>
      <w:r w:rsidRPr="00043264">
        <w:rPr>
          <w:rFonts w:ascii="Times New Roman" w:hAnsi="Times New Roman"/>
          <w:sz w:val="28"/>
          <w:szCs w:val="28"/>
          <w:lang w:eastAsia="ru-RU"/>
        </w:rPr>
        <w:t xml:space="preserve">7. Уполномоченный орган исключает сведения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043264">
        <w:rPr>
          <w:rFonts w:ascii="Times New Roman" w:hAnsi="Times New Roman"/>
          <w:sz w:val="28"/>
          <w:szCs w:val="28"/>
          <w:lang w:eastAsia="ru-RU"/>
        </w:rPr>
        <w:t>имуществе из перечня в одном из следующих случаев: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sub_1071"/>
      <w:bookmarkEnd w:id="12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в отношении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имущества в установленном порядке принято решение о его использовании для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муниципальных </w:t>
      </w:r>
      <w:r w:rsidRPr="00043264">
        <w:rPr>
          <w:rFonts w:ascii="Times New Roman" w:hAnsi="Times New Roman"/>
          <w:sz w:val="28"/>
          <w:szCs w:val="28"/>
          <w:lang w:eastAsia="ru-RU"/>
        </w:rPr>
        <w:t>нужд либо для иных целей;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sub_1072"/>
      <w:bookmarkEnd w:id="13"/>
      <w:r w:rsidRPr="00043264">
        <w:rPr>
          <w:rFonts w:ascii="Times New Roman" w:hAnsi="Times New Roman"/>
          <w:sz w:val="28"/>
          <w:szCs w:val="28"/>
          <w:lang w:eastAsia="ru-RU"/>
        </w:rPr>
        <w:t xml:space="preserve">б) право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собственности на имущество прекращено по решению суда или в ином установленном законом порядке;</w:t>
      </w:r>
    </w:p>
    <w:bookmarkEnd w:id="14"/>
    <w:p w:rsidR="0067020E" w:rsidRPr="00043264" w:rsidRDefault="0067020E" w:rsidP="008522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в)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имущество не соответствует критериям, установленным </w:t>
      </w:r>
      <w:hyperlink w:anchor="sub_1002" w:history="1">
        <w:r w:rsidRPr="008522F8">
          <w:rPr>
            <w:rFonts w:ascii="Times New Roman" w:hAnsi="Times New Roman"/>
            <w:color w:val="106BBE"/>
            <w:sz w:val="28"/>
            <w:szCs w:val="28"/>
            <w:lang w:eastAsia="ru-RU"/>
          </w:rPr>
          <w:t>пунктом 2</w:t>
        </w:r>
      </w:hyperlink>
      <w:r w:rsidRPr="00043264">
        <w:rPr>
          <w:rFonts w:ascii="Times New Roman" w:hAnsi="Times New Roman"/>
          <w:sz w:val="28"/>
          <w:szCs w:val="28"/>
          <w:lang w:eastAsia="ru-RU"/>
        </w:rPr>
        <w:t xml:space="preserve"> настоящих Правил.</w:t>
      </w:r>
    </w:p>
    <w:p w:rsidR="0067020E" w:rsidRPr="00043264" w:rsidRDefault="0067020E" w:rsidP="00852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08"/>
      <w:r w:rsidRPr="00043264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8522F8">
        <w:rPr>
          <w:rFonts w:ascii="Times New Roman" w:hAnsi="Times New Roman"/>
          <w:sz w:val="28"/>
          <w:szCs w:val="28"/>
        </w:rPr>
        <w:t xml:space="preserve">Сведения об утвержденных перечнях 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Pr="008522F8">
          <w:rPr>
            <w:rFonts w:ascii="Times New Roman" w:hAnsi="Times New Roman"/>
            <w:color w:val="106BBE"/>
            <w:sz w:val="28"/>
            <w:szCs w:val="28"/>
          </w:rPr>
          <w:t>частью 5 статьи 16</w:t>
        </w:r>
      </w:hyperlink>
      <w:r w:rsidRPr="008522F8">
        <w:rPr>
          <w:rFonts w:ascii="Times New Roman" w:hAnsi="Times New Roman"/>
          <w:sz w:val="28"/>
          <w:szCs w:val="28"/>
        </w:rPr>
        <w:t xml:space="preserve"> </w:t>
      </w:r>
      <w:r w:rsidRPr="00043264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Pr="008522F8">
        <w:rPr>
          <w:rFonts w:ascii="Times New Roman" w:hAnsi="Times New Roman"/>
          <w:sz w:val="28"/>
          <w:szCs w:val="28"/>
          <w:lang w:eastAsia="ru-RU"/>
        </w:rPr>
        <w:t xml:space="preserve">  от 24.07.2007г. № 209-ФЗ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bookmarkEnd w:id="15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264">
        <w:rPr>
          <w:rFonts w:ascii="Times New Roman" w:hAnsi="Times New Roman"/>
          <w:sz w:val="28"/>
          <w:szCs w:val="28"/>
          <w:lang w:eastAsia="ru-RU"/>
        </w:rPr>
        <w:t xml:space="preserve">9. </w:t>
      </w:r>
      <w:bookmarkStart w:id="16" w:name="sub_1010"/>
      <w:r w:rsidRPr="00043264">
        <w:rPr>
          <w:rFonts w:ascii="Times New Roman" w:hAnsi="Times New Roman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sub_1011"/>
      <w:bookmarkEnd w:id="16"/>
      <w:r w:rsidRPr="0004326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043264">
        <w:rPr>
          <w:rFonts w:ascii="Times New Roman" w:hAnsi="Times New Roman"/>
          <w:sz w:val="28"/>
          <w:szCs w:val="28"/>
          <w:lang w:eastAsia="ru-RU"/>
        </w:rPr>
        <w:t>. Перечень и внесенные в него изменения подлежат:</w:t>
      </w:r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sub_1111"/>
      <w:bookmarkEnd w:id="17"/>
      <w:r w:rsidRPr="00043264">
        <w:rPr>
          <w:rFonts w:ascii="Times New Roman" w:hAnsi="Times New Roman"/>
          <w:sz w:val="28"/>
          <w:szCs w:val="28"/>
          <w:lang w:eastAsia="ru-RU"/>
        </w:rPr>
        <w:t xml:space="preserve">а) обязательному опубликованию в средствах массовой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(газета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Юлдаш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Вести»)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со дня утверждения;</w:t>
      </w:r>
      <w:proofErr w:type="gramEnd"/>
    </w:p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9" w:name="sub_1112"/>
      <w:bookmarkEnd w:id="18"/>
      <w:r w:rsidRPr="000432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размещению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Семилетовский сельсовет муниципального района Дюртюлинский район Республики Башкортостан </w:t>
      </w:r>
      <w:r w:rsidRPr="00043264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19"/>
    <w:p w:rsidR="0067020E" w:rsidRPr="00043264" w:rsidRDefault="0067020E" w:rsidP="00043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020E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2E144D">
        <w:rPr>
          <w:rFonts w:ascii="Times New Roman" w:hAnsi="Times New Roman"/>
          <w:caps/>
          <w:sz w:val="24"/>
          <w:szCs w:val="24"/>
        </w:rPr>
        <w:t>Совет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ул</w:t>
      </w:r>
      <w:proofErr w:type="gramStart"/>
      <w:r w:rsidRPr="002E144D">
        <w:rPr>
          <w:rFonts w:ascii="Times New Roman" w:hAnsi="Times New Roman"/>
          <w:sz w:val="24"/>
          <w:szCs w:val="24"/>
        </w:rPr>
        <w:t>.Л</w:t>
      </w:r>
      <w:proofErr w:type="gramEnd"/>
      <w:r w:rsidRPr="002E144D">
        <w:rPr>
          <w:rFonts w:ascii="Times New Roman" w:hAnsi="Times New Roman"/>
          <w:sz w:val="24"/>
          <w:szCs w:val="24"/>
        </w:rPr>
        <w:t xml:space="preserve">енина, 10 с.Семилетка Дюртюлинского района РБ, 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тел. 42-5-32, 42-8-20</w:t>
      </w:r>
    </w:p>
    <w:p w:rsidR="0067020E" w:rsidRPr="002E144D" w:rsidRDefault="0067020E" w:rsidP="00B672B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Заключение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2E144D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ind w:left="-284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2E144D">
        <w:rPr>
          <w:rFonts w:ascii="Times New Roman" w:hAnsi="Times New Roman"/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2E14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44D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                                         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2E144D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2E144D">
        <w:rPr>
          <w:rFonts w:ascii="Times New Roman" w:hAnsi="Times New Roman"/>
          <w:sz w:val="24"/>
          <w:szCs w:val="24"/>
        </w:rPr>
        <w:t xml:space="preserve"> </w:t>
      </w:r>
      <w:r w:rsidRPr="002E144D">
        <w:rPr>
          <w:rFonts w:ascii="Times New Roman" w:hAnsi="Times New Roman"/>
          <w:b/>
          <w:sz w:val="24"/>
          <w:szCs w:val="24"/>
        </w:rPr>
        <w:t>проекта</w:t>
      </w:r>
      <w:r w:rsidRPr="002E144D">
        <w:rPr>
          <w:rFonts w:ascii="Times New Roman" w:hAnsi="Times New Roman"/>
          <w:sz w:val="24"/>
          <w:szCs w:val="24"/>
        </w:rPr>
        <w:t xml:space="preserve"> решения Совета сельского поселения Семилетовский сельсовет муниципального района Дюртюлинский район Республики Башкортостан    «</w:t>
      </w:r>
      <w:r w:rsidRPr="0089304A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Правил </w:t>
      </w:r>
      <w:r w:rsidRPr="0089304A">
        <w:rPr>
          <w:rFonts w:ascii="Times New Roman" w:hAnsi="Times New Roman"/>
          <w:sz w:val="24"/>
          <w:szCs w:val="24"/>
        </w:rPr>
        <w:t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 Дюртюлинский район Республики Башкортостан, свободного</w:t>
      </w:r>
      <w:proofErr w:type="gramEnd"/>
      <w:r w:rsidRPr="0089304A">
        <w:rPr>
          <w:rFonts w:ascii="Times New Roman" w:hAnsi="Times New Roman"/>
          <w:sz w:val="24"/>
          <w:szCs w:val="24"/>
        </w:rPr>
        <w:t xml:space="preserve">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E144D">
        <w:rPr>
          <w:rFonts w:ascii="Times New Roman" w:hAnsi="Times New Roman"/>
          <w:sz w:val="24"/>
          <w:szCs w:val="24"/>
        </w:rPr>
        <w:t>»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и установлено следующее: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65"/>
        <w:gridCol w:w="1778"/>
        <w:gridCol w:w="2410"/>
        <w:gridCol w:w="2126"/>
        <w:gridCol w:w="2825"/>
        <w:gridCol w:w="10"/>
      </w:tblGrid>
      <w:tr w:rsidR="0067020E" w:rsidRPr="002E144D" w:rsidTr="0024529A">
        <w:trPr>
          <w:gridAfter w:val="1"/>
          <w:wAfter w:w="10" w:type="dxa"/>
        </w:trPr>
        <w:tc>
          <w:tcPr>
            <w:tcW w:w="1165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4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4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8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</w:t>
            </w:r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410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муниципального </w:t>
            </w:r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>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26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>редложения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об устранении </w:t>
            </w:r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выявленных </w:t>
            </w: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825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ind w:left="-521" w:firstLine="12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Коррупциогенных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</w:t>
            </w:r>
            <w:r w:rsidRPr="002E14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паровом акте (проекте муниципального правового акта) не выявлено.</w:t>
            </w:r>
          </w:p>
        </w:tc>
      </w:tr>
      <w:tr w:rsidR="0067020E" w:rsidRPr="002E144D" w:rsidTr="0024529A">
        <w:tc>
          <w:tcPr>
            <w:tcW w:w="1165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                           М.Р. </w:t>
      </w:r>
      <w:proofErr w:type="spellStart"/>
      <w:r w:rsidRPr="002E144D"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jc w:val="center"/>
        <w:outlineLvl w:val="0"/>
        <w:rPr>
          <w:rFonts w:ascii="Times New Roman" w:hAnsi="Times New Roman"/>
          <w:caps/>
          <w:sz w:val="24"/>
          <w:szCs w:val="24"/>
        </w:rPr>
      </w:pPr>
      <w:r w:rsidRPr="002E144D">
        <w:rPr>
          <w:rFonts w:ascii="Times New Roman" w:hAnsi="Times New Roman"/>
          <w:caps/>
          <w:sz w:val="24"/>
          <w:szCs w:val="24"/>
        </w:rPr>
        <w:t>Совет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 сельского поселения Семилетовский сельсовет муниципального района Дюртюлинский район Республики Башкортостан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ул</w:t>
      </w:r>
      <w:proofErr w:type="gramStart"/>
      <w:r w:rsidRPr="002E144D">
        <w:rPr>
          <w:rFonts w:ascii="Times New Roman" w:hAnsi="Times New Roman"/>
          <w:sz w:val="24"/>
          <w:szCs w:val="24"/>
        </w:rPr>
        <w:t>.Л</w:t>
      </w:r>
      <w:proofErr w:type="gramEnd"/>
      <w:r w:rsidRPr="002E144D">
        <w:rPr>
          <w:rFonts w:ascii="Times New Roman" w:hAnsi="Times New Roman"/>
          <w:sz w:val="24"/>
          <w:szCs w:val="24"/>
        </w:rPr>
        <w:t xml:space="preserve">енина, 10 с.Семилетка Дюртюлинского района РБ, 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тел. 42-5-32, 42-8-20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Заключение</w:t>
      </w:r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2E144D">
        <w:rPr>
          <w:rFonts w:ascii="Times New Roman" w:hAnsi="Times New Roman"/>
          <w:sz w:val="24"/>
          <w:szCs w:val="24"/>
        </w:rPr>
        <w:t>коррупциогенность</w:t>
      </w:r>
      <w:proofErr w:type="spellEnd"/>
    </w:p>
    <w:p w:rsidR="0067020E" w:rsidRPr="002E144D" w:rsidRDefault="0067020E" w:rsidP="00B672B7">
      <w:pPr>
        <w:jc w:val="center"/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от «___» ___________ 20___ г.                                                         №_________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lastRenderedPageBreak/>
        <w:t xml:space="preserve">        </w:t>
      </w:r>
      <w:proofErr w:type="gramStart"/>
      <w:r w:rsidRPr="002E144D">
        <w:rPr>
          <w:rFonts w:ascii="Times New Roman" w:hAnsi="Times New Roman"/>
          <w:sz w:val="24"/>
          <w:szCs w:val="24"/>
        </w:rPr>
        <w:t>В соответствии с Решением Совета сельского поселения Семилетовский сельсовет муниципального района Дюртюлинский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Семилетовский сельсовет муниципального района  Дюртюлинский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2E14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44D">
        <w:rPr>
          <w:rFonts w:ascii="Times New Roman" w:hAnsi="Times New Roman"/>
          <w:sz w:val="24"/>
          <w:szCs w:val="24"/>
        </w:rPr>
        <w:t xml:space="preserve">комиссией Совета по развитию предпринимательства,  земельным вопросам, благоустройству и экологии Совета сельского поселения Семилетовский сельсовет муниципального района Дюртюлинский район Республики Башкортостан проведена экспертиза на </w:t>
      </w:r>
      <w:proofErr w:type="spellStart"/>
      <w:r w:rsidRPr="002E144D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2E144D">
        <w:rPr>
          <w:rFonts w:ascii="Times New Roman" w:hAnsi="Times New Roman"/>
          <w:sz w:val="24"/>
          <w:szCs w:val="24"/>
        </w:rPr>
        <w:t xml:space="preserve"> </w:t>
      </w:r>
      <w:r w:rsidRPr="002E144D">
        <w:rPr>
          <w:rFonts w:ascii="Times New Roman" w:hAnsi="Times New Roman"/>
          <w:b/>
          <w:sz w:val="24"/>
          <w:szCs w:val="24"/>
        </w:rPr>
        <w:t>решения</w:t>
      </w:r>
      <w:r w:rsidRPr="002E144D">
        <w:rPr>
          <w:rFonts w:ascii="Times New Roman" w:hAnsi="Times New Roman"/>
          <w:sz w:val="24"/>
          <w:szCs w:val="24"/>
        </w:rPr>
        <w:t xml:space="preserve"> Совета сельского поселения Семилетовский сельсовет муниципального района Дюртюлинский район Республики Башкортостан    «</w:t>
      </w:r>
      <w:r w:rsidRPr="0089304A">
        <w:rPr>
          <w:rFonts w:ascii="Times New Roman" w:hAnsi="Times New Roman"/>
          <w:sz w:val="24"/>
          <w:szCs w:val="24"/>
        </w:rPr>
        <w:t>Об утверждении Правил</w:t>
      </w:r>
      <w:r w:rsidRPr="0089304A">
        <w:rPr>
          <w:rFonts w:ascii="Times New Roman" w:hAnsi="Times New Roman"/>
          <w:sz w:val="24"/>
          <w:szCs w:val="24"/>
        </w:rPr>
        <w:br/>
        <w:t>формирования, ведения и обязательного опубликования перечня муниципального имущества сельского поселения Семилетовский сельсовет муниципального района Дюртюлинский район Республики Башкортостан, свободного от</w:t>
      </w:r>
      <w:proofErr w:type="gramEnd"/>
      <w:r w:rsidRPr="0089304A">
        <w:rPr>
          <w:rFonts w:ascii="Times New Roman" w:hAnsi="Times New Roman"/>
          <w:sz w:val="24"/>
          <w:szCs w:val="24"/>
        </w:rPr>
        <w:t xml:space="preserve">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 w:rsidRPr="002E144D">
        <w:rPr>
          <w:rFonts w:ascii="Times New Roman" w:hAnsi="Times New Roman"/>
          <w:sz w:val="24"/>
          <w:szCs w:val="24"/>
        </w:rPr>
        <w:t>»</w:t>
      </w:r>
    </w:p>
    <w:p w:rsidR="0067020E" w:rsidRPr="002E144D" w:rsidRDefault="0067020E" w:rsidP="00B672B7">
      <w:pPr>
        <w:ind w:left="18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№____ от ___________2018г. и установлено следующее: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817"/>
        <w:gridCol w:w="2126"/>
        <w:gridCol w:w="2109"/>
        <w:gridCol w:w="2325"/>
        <w:gridCol w:w="2825"/>
      </w:tblGrid>
      <w:tr w:rsidR="0067020E" w:rsidRPr="002E144D" w:rsidTr="0024529A">
        <w:tc>
          <w:tcPr>
            <w:tcW w:w="817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14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14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коррупциогенного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фактора</w:t>
            </w:r>
          </w:p>
        </w:tc>
        <w:tc>
          <w:tcPr>
            <w:tcW w:w="2109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325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44D">
              <w:rPr>
                <w:rFonts w:ascii="Times New Roman" w:hAnsi="Times New Roman"/>
                <w:sz w:val="24"/>
                <w:szCs w:val="24"/>
              </w:rPr>
              <w:t xml:space="preserve">предложения об устранении выявленных </w:t>
            </w: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825" w:type="dxa"/>
            <w:vAlign w:val="center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67020E" w:rsidRPr="002E144D" w:rsidTr="0024529A">
        <w:tc>
          <w:tcPr>
            <w:tcW w:w="817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67020E" w:rsidRPr="002E144D" w:rsidRDefault="0067020E" w:rsidP="0024529A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67020E" w:rsidRPr="002E144D" w:rsidRDefault="0067020E" w:rsidP="0024529A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44D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2E144D">
              <w:rPr>
                <w:rFonts w:ascii="Times New Roman" w:hAnsi="Times New Roman"/>
                <w:sz w:val="24"/>
                <w:szCs w:val="24"/>
              </w:rPr>
              <w:t xml:space="preserve"> факторы не выявлены</w:t>
            </w:r>
          </w:p>
        </w:tc>
      </w:tr>
    </w:tbl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</w:p>
    <w:p w:rsidR="0067020E" w:rsidRPr="002E144D" w:rsidRDefault="0067020E" w:rsidP="00B672B7">
      <w:pPr>
        <w:outlineLvl w:val="0"/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по бюджету, налогам, вопросам 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муниципальной собственности и </w:t>
      </w:r>
    </w:p>
    <w:p w:rsidR="0067020E" w:rsidRPr="002E144D" w:rsidRDefault="0067020E" w:rsidP="00B672B7">
      <w:pPr>
        <w:rPr>
          <w:rFonts w:ascii="Times New Roman" w:hAnsi="Times New Roman"/>
          <w:sz w:val="24"/>
          <w:szCs w:val="24"/>
        </w:rPr>
      </w:pPr>
      <w:r w:rsidRPr="002E144D">
        <w:rPr>
          <w:rFonts w:ascii="Times New Roman" w:hAnsi="Times New Roman"/>
          <w:sz w:val="24"/>
          <w:szCs w:val="24"/>
        </w:rPr>
        <w:t xml:space="preserve">развитию предпринимательства                                                  М.Р. </w:t>
      </w:r>
      <w:proofErr w:type="spellStart"/>
      <w:r w:rsidRPr="002E144D">
        <w:rPr>
          <w:rFonts w:ascii="Times New Roman" w:hAnsi="Times New Roman"/>
          <w:sz w:val="24"/>
          <w:szCs w:val="24"/>
        </w:rPr>
        <w:t>Имаев</w:t>
      </w:r>
      <w:proofErr w:type="spellEnd"/>
    </w:p>
    <w:p w:rsidR="0067020E" w:rsidRPr="002E144D" w:rsidRDefault="0067020E" w:rsidP="00B672B7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67020E" w:rsidRPr="002E144D" w:rsidRDefault="0067020E" w:rsidP="00B672B7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67020E" w:rsidRDefault="0067020E" w:rsidP="00B672B7">
      <w:pPr>
        <w:jc w:val="center"/>
        <w:outlineLvl w:val="0"/>
        <w:rPr>
          <w:caps/>
          <w:sz w:val="28"/>
          <w:szCs w:val="28"/>
        </w:rPr>
      </w:pPr>
    </w:p>
    <w:p w:rsidR="0067020E" w:rsidRPr="00043264" w:rsidRDefault="0067020E" w:rsidP="00FD46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020E" w:rsidRPr="00043264" w:rsidSect="00852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0541"/>
    <w:multiLevelType w:val="hybridMultilevel"/>
    <w:tmpl w:val="9F96C28A"/>
    <w:lvl w:ilvl="0" w:tplc="A7B2D09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64A"/>
    <w:rsid w:val="00043264"/>
    <w:rsid w:val="001238F5"/>
    <w:rsid w:val="00230E6B"/>
    <w:rsid w:val="00233477"/>
    <w:rsid w:val="0024529A"/>
    <w:rsid w:val="002C0E4F"/>
    <w:rsid w:val="002E144D"/>
    <w:rsid w:val="003641F9"/>
    <w:rsid w:val="00432FD7"/>
    <w:rsid w:val="00452897"/>
    <w:rsid w:val="004A1154"/>
    <w:rsid w:val="004A764A"/>
    <w:rsid w:val="004B13DB"/>
    <w:rsid w:val="004E69DE"/>
    <w:rsid w:val="00502E2B"/>
    <w:rsid w:val="00520134"/>
    <w:rsid w:val="00530348"/>
    <w:rsid w:val="005523A0"/>
    <w:rsid w:val="00555C68"/>
    <w:rsid w:val="00573F82"/>
    <w:rsid w:val="005D4FF5"/>
    <w:rsid w:val="0067020E"/>
    <w:rsid w:val="00740D58"/>
    <w:rsid w:val="007A3687"/>
    <w:rsid w:val="007F16F9"/>
    <w:rsid w:val="008522F8"/>
    <w:rsid w:val="00861CC1"/>
    <w:rsid w:val="00873D16"/>
    <w:rsid w:val="0089304A"/>
    <w:rsid w:val="008C585A"/>
    <w:rsid w:val="009765B0"/>
    <w:rsid w:val="009E0FF0"/>
    <w:rsid w:val="00A1527D"/>
    <w:rsid w:val="00A50BBA"/>
    <w:rsid w:val="00B15EE0"/>
    <w:rsid w:val="00B672B7"/>
    <w:rsid w:val="00B96A88"/>
    <w:rsid w:val="00C15D90"/>
    <w:rsid w:val="00CA4168"/>
    <w:rsid w:val="00CA46F3"/>
    <w:rsid w:val="00D866C0"/>
    <w:rsid w:val="00D87086"/>
    <w:rsid w:val="00DC0A85"/>
    <w:rsid w:val="00DE01C6"/>
    <w:rsid w:val="00DE2475"/>
    <w:rsid w:val="00E02867"/>
    <w:rsid w:val="00EC3484"/>
    <w:rsid w:val="00ED03E4"/>
    <w:rsid w:val="00ED40BA"/>
    <w:rsid w:val="00F71ABC"/>
    <w:rsid w:val="00FD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0FF0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530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EC34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39118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39118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391181" TargetMode="External"/><Relationship Id="rId11" Type="http://schemas.openxmlformats.org/officeDocument/2006/relationships/hyperlink" Target="garantF1://12024624.0" TargetMode="External"/><Relationship Id="rId5" Type="http://schemas.openxmlformats.org/officeDocument/2006/relationships/hyperlink" Target="garantF1://12054854.1804" TargetMode="Externa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1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2423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Ф. Буранбаева</dc:creator>
  <cp:keywords/>
  <dc:description/>
  <cp:lastModifiedBy>user</cp:lastModifiedBy>
  <cp:revision>20</cp:revision>
  <cp:lastPrinted>2020-03-12T05:43:00Z</cp:lastPrinted>
  <dcterms:created xsi:type="dcterms:W3CDTF">2020-02-18T12:18:00Z</dcterms:created>
  <dcterms:modified xsi:type="dcterms:W3CDTF">2020-03-12T09:10:00Z</dcterms:modified>
</cp:coreProperties>
</file>