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AC" w:rsidRPr="0096775C" w:rsidRDefault="0096775C" w:rsidP="009677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775C">
        <w:rPr>
          <w:rFonts w:ascii="Times New Roman" w:hAnsi="Times New Roman" w:cs="Times New Roman"/>
          <w:sz w:val="24"/>
          <w:szCs w:val="24"/>
        </w:rPr>
        <w:t xml:space="preserve">Приложение№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6775C" w:rsidRPr="0096775C" w:rsidRDefault="0096775C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D15" w:rsidRPr="0096775C" w:rsidRDefault="008C1F1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5C">
        <w:rPr>
          <w:rFonts w:ascii="Times New Roman" w:hAnsi="Times New Roman" w:cs="Times New Roman"/>
          <w:b/>
          <w:sz w:val="24"/>
          <w:szCs w:val="24"/>
        </w:rPr>
        <w:t>Об</w:t>
      </w:r>
      <w:r w:rsidR="00741D15" w:rsidRPr="0096775C">
        <w:rPr>
          <w:rFonts w:ascii="Times New Roman" w:hAnsi="Times New Roman" w:cs="Times New Roman"/>
          <w:b/>
          <w:sz w:val="24"/>
          <w:szCs w:val="24"/>
        </w:rPr>
        <w:t xml:space="preserve"> актуальны</w:t>
      </w:r>
      <w:r w:rsidRPr="0096775C">
        <w:rPr>
          <w:rFonts w:ascii="Times New Roman" w:hAnsi="Times New Roman" w:cs="Times New Roman"/>
          <w:b/>
          <w:sz w:val="24"/>
          <w:szCs w:val="24"/>
        </w:rPr>
        <w:t>х</w:t>
      </w:r>
      <w:r w:rsidR="00741D15" w:rsidRPr="0096775C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r w:rsidRPr="0096775C">
        <w:rPr>
          <w:rFonts w:ascii="Times New Roman" w:hAnsi="Times New Roman" w:cs="Times New Roman"/>
          <w:b/>
          <w:sz w:val="24"/>
          <w:szCs w:val="24"/>
        </w:rPr>
        <w:t>х</w:t>
      </w:r>
      <w:r w:rsidR="00741D15" w:rsidRPr="0096775C">
        <w:rPr>
          <w:rFonts w:ascii="Times New Roman" w:hAnsi="Times New Roman" w:cs="Times New Roman"/>
          <w:b/>
          <w:sz w:val="24"/>
          <w:szCs w:val="24"/>
        </w:rPr>
        <w:t xml:space="preserve"> порядка администрирования </w:t>
      </w:r>
    </w:p>
    <w:p w:rsidR="00741D15" w:rsidRPr="0096775C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5C">
        <w:rPr>
          <w:rFonts w:ascii="Times New Roman" w:hAnsi="Times New Roman" w:cs="Times New Roman"/>
          <w:b/>
          <w:sz w:val="24"/>
          <w:szCs w:val="24"/>
        </w:rPr>
        <w:t xml:space="preserve">транспортного и земельного налогов организаций можно будет </w:t>
      </w:r>
      <w:r w:rsidR="008C1F1F" w:rsidRPr="0096775C">
        <w:rPr>
          <w:rFonts w:ascii="Times New Roman" w:hAnsi="Times New Roman" w:cs="Times New Roman"/>
          <w:b/>
          <w:sz w:val="24"/>
          <w:szCs w:val="24"/>
        </w:rPr>
        <w:t>узнать</w:t>
      </w:r>
    </w:p>
    <w:p w:rsidR="00741D15" w:rsidRPr="0096775C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5C">
        <w:rPr>
          <w:rFonts w:ascii="Times New Roman" w:hAnsi="Times New Roman" w:cs="Times New Roman"/>
          <w:b/>
          <w:sz w:val="24"/>
          <w:szCs w:val="24"/>
        </w:rPr>
        <w:t>в ходе прямой телефонной линии</w:t>
      </w:r>
    </w:p>
    <w:p w:rsidR="00741D15" w:rsidRPr="0096775C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D15" w:rsidRPr="0096775C" w:rsidRDefault="00741D15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 сентября состоится прямая телефонная линия на тему «Актуальные изменени</w:t>
      </w:r>
      <w:r w:rsidR="00DA4238"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порядка администрирования транспортного и земельного налогов </w:t>
      </w:r>
      <w:r w:rsidR="00DA4238"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организаций </w:t>
      </w: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2021 году».</w:t>
      </w:r>
    </w:p>
    <w:p w:rsidR="00DA4238" w:rsidRPr="0096775C" w:rsidRDefault="00DA4238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вопросы налогоплательщиков будут отвечать специалисты по имущественным налогам юридических лиц УФНС России по Республике Башкортостан.</w:t>
      </w:r>
    </w:p>
    <w:p w:rsidR="00DA4238" w:rsidRPr="0096775C" w:rsidRDefault="00DA4238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Налогоплательщики смогут получить консультации по порядку исчисления и уплаты транспортного и земельного налогов, начиная с 2021 года, по порядку проведения сверки сведений о транспортных средствах и земельных участках</w:t>
      </w:r>
      <w:r w:rsidR="00A27A22"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</w:t>
      </w:r>
      <w:r w:rsidR="00E57BBF"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  <w:r w:rsidR="00A27A22"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</w:t>
      </w: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другим вопросам.</w:t>
      </w:r>
    </w:p>
    <w:p w:rsidR="00741D15" w:rsidRPr="0096775C" w:rsidRDefault="00DA4238" w:rsidP="00AD32DC">
      <w:pPr>
        <w:widowControl w:val="0"/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Позвонить на прямую линию можно с 10:00 до 12:00 по телефону 8 (347) 226-37-30.</w:t>
      </w:r>
    </w:p>
    <w:p w:rsidR="00DA4238" w:rsidRPr="0096775C" w:rsidRDefault="00DA4238" w:rsidP="00AD32DC">
      <w:pPr>
        <w:widowControl w:val="0"/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A4238" w:rsidRPr="0096775C" w:rsidRDefault="00DA4238" w:rsidP="00DA42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3356" w:rsidRPr="0096775C" w:rsidRDefault="009B3356" w:rsidP="00E57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Напоминаем, что начиная с 2021 года </w:t>
      </w:r>
      <w:r w:rsidRPr="0096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отменяется представление в налоговые органы налоговых деклараций по транспортному и земельному налогам за налоговый период 2020 года и последующие налоговые периоды. </w:t>
      </w:r>
    </w:p>
    <w:p w:rsidR="009B3356" w:rsidRPr="0096775C" w:rsidRDefault="009B3356" w:rsidP="00E57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целях подготовки к массовому направлению в 2021 году сообщений об исчисленных налоговым органом суммах транспортного и земельного налогов, налоговые органы проводят сверку сведений с налогоплательщиками-организациями о транспортных средствах и земельных участках.</w:t>
      </w:r>
    </w:p>
    <w:p w:rsidR="009B3356" w:rsidRPr="0096775C" w:rsidRDefault="009B3356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75C">
        <w:rPr>
          <w:rFonts w:ascii="Times New Roman" w:hAnsi="Times New Roman" w:cs="Times New Roman"/>
          <w:sz w:val="24"/>
          <w:szCs w:val="24"/>
        </w:rPr>
        <w:t>Чтобы сверить сведения, организация в любое время может обратиться в налоговый орган по месту нахождения земельного участка и (или) транспортного средства. Предварительно рекомендуется получить выписку из Единого государственного реестра налогоплательщиков (ЕГРН) об объектах налогообложения.</w:t>
      </w:r>
    </w:p>
    <w:p w:rsidR="00BC455E" w:rsidRPr="0096775C" w:rsidRDefault="00BC455E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75C">
        <w:rPr>
          <w:rFonts w:ascii="Times New Roman" w:hAnsi="Times New Roman" w:cs="Times New Roman"/>
          <w:sz w:val="24"/>
          <w:szCs w:val="24"/>
        </w:rPr>
        <w:t>Получив выписку из ЕГРН, проверьте:</w:t>
      </w:r>
    </w:p>
    <w:p w:rsidR="00BC455E" w:rsidRPr="0096775C" w:rsidRDefault="00BC455E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75C">
        <w:rPr>
          <w:rFonts w:ascii="Times New Roman" w:hAnsi="Times New Roman" w:cs="Times New Roman"/>
          <w:sz w:val="24"/>
          <w:szCs w:val="24"/>
        </w:rPr>
        <w:t>- какое имущество числится в ЕГРН за вашей компанией. Например, в выписке может значиться транспорт или участок, который вам не принадлежит, либо, наоборот, в налоговом реестре отражена не вся ваша собственность;</w:t>
      </w:r>
    </w:p>
    <w:p w:rsidR="00BC455E" w:rsidRPr="0096775C" w:rsidRDefault="00BC455E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75C">
        <w:rPr>
          <w:rFonts w:ascii="Times New Roman" w:hAnsi="Times New Roman" w:cs="Times New Roman"/>
          <w:sz w:val="24"/>
          <w:szCs w:val="24"/>
        </w:rPr>
        <w:t>- все ли данные по имуществу указаны верно. Уделите особое внимание мощности двигателя и кадастровой стоимости участка, дате регистрации покупки или продажи имущества, если переход права собственности произошел в этом году в середине месяца, ведь от этих показателей зависит сумма налога.</w:t>
      </w:r>
    </w:p>
    <w:p w:rsidR="00BC455E" w:rsidRPr="0096775C" w:rsidRDefault="00BC455E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75C">
        <w:rPr>
          <w:rFonts w:ascii="Times New Roman" w:hAnsi="Times New Roman" w:cs="Times New Roman"/>
          <w:sz w:val="24"/>
          <w:szCs w:val="24"/>
        </w:rPr>
        <w:t>В случае выявления расхождений вам следует написать о них в инспекцию по месту нахождения земельного участка или транспорт</w:t>
      </w:r>
      <w:r w:rsidR="00E57BBF" w:rsidRPr="0096775C">
        <w:rPr>
          <w:rFonts w:ascii="Times New Roman" w:hAnsi="Times New Roman" w:cs="Times New Roman"/>
          <w:sz w:val="24"/>
          <w:szCs w:val="24"/>
        </w:rPr>
        <w:t>ного средства</w:t>
      </w:r>
      <w:r w:rsidRPr="0096775C">
        <w:rPr>
          <w:rFonts w:ascii="Times New Roman" w:hAnsi="Times New Roman" w:cs="Times New Roman"/>
          <w:sz w:val="24"/>
          <w:szCs w:val="24"/>
        </w:rPr>
        <w:t xml:space="preserve"> (с приложением подтверждающих документов).</w:t>
      </w:r>
    </w:p>
    <w:p w:rsidR="00E57BBF" w:rsidRDefault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75C">
        <w:rPr>
          <w:rFonts w:ascii="Times New Roman" w:hAnsi="Times New Roman" w:cs="Times New Roman"/>
          <w:sz w:val="24"/>
          <w:szCs w:val="24"/>
        </w:rPr>
        <w:t xml:space="preserve">В результате вашего обращения инспекция проверит в регистрирующих органах представленную вами информацию, а затем актуализирует сведения в ЕГРН. </w:t>
      </w:r>
    </w:p>
    <w:p w:rsidR="0096775C" w:rsidRDefault="009677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75C" w:rsidRPr="0096775C" w:rsidRDefault="0096775C" w:rsidP="0096775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775C">
        <w:rPr>
          <w:rFonts w:ascii="Times New Roman" w:hAnsi="Times New Roman" w:cs="Times New Roman"/>
          <w:sz w:val="24"/>
          <w:szCs w:val="24"/>
        </w:rPr>
        <w:t>Межрайонная ИФНС России №1 по Республике Башкортостан</w:t>
      </w:r>
      <w:bookmarkStart w:id="0" w:name="_GoBack"/>
      <w:bookmarkEnd w:id="0"/>
    </w:p>
    <w:sectPr w:rsidR="0096775C" w:rsidRPr="0096775C" w:rsidSect="0096775C">
      <w:headerReference w:type="default" r:id="rId8"/>
      <w:pgSz w:w="11906" w:h="16838"/>
      <w:pgMar w:top="1134" w:right="567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DB" w:rsidRDefault="00B822DB" w:rsidP="005F3B33">
      <w:pPr>
        <w:spacing w:after="0" w:line="240" w:lineRule="auto"/>
      </w:pPr>
      <w:r>
        <w:separator/>
      </w:r>
    </w:p>
  </w:endnote>
  <w:endnote w:type="continuationSeparator" w:id="0">
    <w:p w:rsidR="00B822DB" w:rsidRDefault="00B822DB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DB" w:rsidRDefault="00B822DB" w:rsidP="005F3B33">
      <w:pPr>
        <w:spacing w:after="0" w:line="240" w:lineRule="auto"/>
      </w:pPr>
      <w:r>
        <w:separator/>
      </w:r>
    </w:p>
  </w:footnote>
  <w:footnote w:type="continuationSeparator" w:id="0">
    <w:p w:rsidR="00B822DB" w:rsidRDefault="00B822DB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5F3B3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96775C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238E"/>
    <w:rsid w:val="00003753"/>
    <w:rsid w:val="00004FCB"/>
    <w:rsid w:val="000062BE"/>
    <w:rsid w:val="00016A7C"/>
    <w:rsid w:val="00034F0E"/>
    <w:rsid w:val="00043952"/>
    <w:rsid w:val="00080B21"/>
    <w:rsid w:val="000959F1"/>
    <w:rsid w:val="000D1B7A"/>
    <w:rsid w:val="00115834"/>
    <w:rsid w:val="0012493D"/>
    <w:rsid w:val="00162EBA"/>
    <w:rsid w:val="00182CA9"/>
    <w:rsid w:val="001A353C"/>
    <w:rsid w:val="001E5E6D"/>
    <w:rsid w:val="001F68BE"/>
    <w:rsid w:val="00206F45"/>
    <w:rsid w:val="00211E80"/>
    <w:rsid w:val="00235DFF"/>
    <w:rsid w:val="00242EE5"/>
    <w:rsid w:val="00266F3D"/>
    <w:rsid w:val="0027199D"/>
    <w:rsid w:val="002B1017"/>
    <w:rsid w:val="002B3729"/>
    <w:rsid w:val="002E64A2"/>
    <w:rsid w:val="002F016F"/>
    <w:rsid w:val="00302014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80B55"/>
    <w:rsid w:val="0048720B"/>
    <w:rsid w:val="00493AE6"/>
    <w:rsid w:val="004A7CF4"/>
    <w:rsid w:val="004D4C92"/>
    <w:rsid w:val="004F2507"/>
    <w:rsid w:val="00503273"/>
    <w:rsid w:val="00513492"/>
    <w:rsid w:val="0051691B"/>
    <w:rsid w:val="0052062A"/>
    <w:rsid w:val="005772D8"/>
    <w:rsid w:val="0059008E"/>
    <w:rsid w:val="00592A79"/>
    <w:rsid w:val="005958A0"/>
    <w:rsid w:val="005D4F54"/>
    <w:rsid w:val="005E4055"/>
    <w:rsid w:val="005F3B33"/>
    <w:rsid w:val="005F7C75"/>
    <w:rsid w:val="006124D5"/>
    <w:rsid w:val="00623FEA"/>
    <w:rsid w:val="0063010C"/>
    <w:rsid w:val="006533F2"/>
    <w:rsid w:val="0065770F"/>
    <w:rsid w:val="006822F1"/>
    <w:rsid w:val="00725159"/>
    <w:rsid w:val="00741D15"/>
    <w:rsid w:val="00766061"/>
    <w:rsid w:val="007727BF"/>
    <w:rsid w:val="00774ACF"/>
    <w:rsid w:val="00784464"/>
    <w:rsid w:val="00801815"/>
    <w:rsid w:val="008600E7"/>
    <w:rsid w:val="008639FB"/>
    <w:rsid w:val="008838E4"/>
    <w:rsid w:val="008B17DB"/>
    <w:rsid w:val="008B78CF"/>
    <w:rsid w:val="008C1F1F"/>
    <w:rsid w:val="0093277E"/>
    <w:rsid w:val="0094613C"/>
    <w:rsid w:val="00952DD1"/>
    <w:rsid w:val="00961849"/>
    <w:rsid w:val="00966D84"/>
    <w:rsid w:val="0096775C"/>
    <w:rsid w:val="00976C11"/>
    <w:rsid w:val="00984010"/>
    <w:rsid w:val="00987495"/>
    <w:rsid w:val="009A5BE0"/>
    <w:rsid w:val="009B3356"/>
    <w:rsid w:val="009C30FA"/>
    <w:rsid w:val="009D1AE5"/>
    <w:rsid w:val="009D6DF5"/>
    <w:rsid w:val="009F0AA8"/>
    <w:rsid w:val="009F7FC2"/>
    <w:rsid w:val="00A23997"/>
    <w:rsid w:val="00A27A22"/>
    <w:rsid w:val="00A57D49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11567"/>
    <w:rsid w:val="00C30B2E"/>
    <w:rsid w:val="00C444AA"/>
    <w:rsid w:val="00C56DC2"/>
    <w:rsid w:val="00C93EEB"/>
    <w:rsid w:val="00CB0068"/>
    <w:rsid w:val="00CB6B03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D1AA2"/>
    <w:rsid w:val="00DE5BF4"/>
    <w:rsid w:val="00E21F40"/>
    <w:rsid w:val="00E46A1B"/>
    <w:rsid w:val="00E57BBF"/>
    <w:rsid w:val="00E61C20"/>
    <w:rsid w:val="00E65BEF"/>
    <w:rsid w:val="00E94A33"/>
    <w:rsid w:val="00EC2667"/>
    <w:rsid w:val="00EE58D5"/>
    <w:rsid w:val="00F01702"/>
    <w:rsid w:val="00F04EFC"/>
    <w:rsid w:val="00F17BC0"/>
    <w:rsid w:val="00F60ADB"/>
    <w:rsid w:val="00F7284D"/>
    <w:rsid w:val="00FA5D9A"/>
    <w:rsid w:val="00FC4C19"/>
    <w:rsid w:val="00FC676B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C035-F8BC-4887-A36B-D7665CD1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Парамонова Алина Петровна</cp:lastModifiedBy>
  <cp:revision>2</cp:revision>
  <cp:lastPrinted>2020-09-04T07:09:00Z</cp:lastPrinted>
  <dcterms:created xsi:type="dcterms:W3CDTF">2020-09-09T06:56:00Z</dcterms:created>
  <dcterms:modified xsi:type="dcterms:W3CDTF">2020-09-09T06:56:00Z</dcterms:modified>
</cp:coreProperties>
</file>