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01" w:rsidRPr="00A00501" w:rsidRDefault="00A00501" w:rsidP="00A00501">
      <w:pPr>
        <w:shd w:val="clear" w:color="auto" w:fill="FFFFFF" w:themeFill="background1"/>
        <w:spacing w:after="300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005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 № 2</w:t>
      </w:r>
    </w:p>
    <w:p w:rsidR="00A00501" w:rsidRDefault="00A00501" w:rsidP="00A00501">
      <w:pPr>
        <w:shd w:val="clear" w:color="auto" w:fill="FFFFFF" w:themeFill="background1"/>
        <w:spacing w:after="300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64096" w:rsidRPr="00064096" w:rsidRDefault="00064096" w:rsidP="00A00501">
      <w:pPr>
        <w:shd w:val="clear" w:color="auto" w:fill="FFFFFF" w:themeFill="background1"/>
        <w:spacing w:after="30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640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 способов уплатить налоги, не выходя из дома</w:t>
      </w:r>
    </w:p>
    <w:p w:rsidR="00A237F6" w:rsidRPr="00064096" w:rsidRDefault="00A00501" w:rsidP="00A00501">
      <w:pPr>
        <w:shd w:val="clear" w:color="auto" w:fill="FFFFFF" w:themeFill="background1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4096"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https://www.nalog.ru/rn02/news/activities_fts/10157818/</w:t>
        </w:r>
      </w:hyperlink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С приближением 1 декабря - срока уплаты имущественных налогов за 2019 год, налогоплательщики все чаще задают вопрос о том, как можно дистанционно исполнить налоговые обязательства.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Налоговые органы рассказали о 5 способах уплатить налоги, не выходя из дома. Каждый плательщик может выбрать наиболее удобный для себя способ уплаты: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– сервис «</w:t>
      </w:r>
      <w:hyperlink r:id="rId9" w:tgtFrame="_blank" w:history="1">
        <w:r w:rsidRPr="00064096">
          <w:rPr>
            <w:rStyle w:val="a3"/>
            <w:color w:val="auto"/>
            <w:u w:val="none"/>
          </w:rPr>
          <w:t>Личный кабинет налогоплательщика</w:t>
        </w:r>
      </w:hyperlink>
      <w:r w:rsidRPr="00064096">
        <w:t>»;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– мобильное приложение «Налоги ФЛ»;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– сервис «</w:t>
      </w:r>
      <w:hyperlink r:id="rId10" w:anchor="fl" w:tgtFrame="_blank" w:history="1">
        <w:r w:rsidRPr="00064096">
          <w:rPr>
            <w:rStyle w:val="a3"/>
            <w:color w:val="auto"/>
            <w:u w:val="none"/>
          </w:rPr>
          <w:t>Уплата налогов и пошлин физических лиц</w:t>
        </w:r>
      </w:hyperlink>
      <w:r w:rsidRPr="00064096">
        <w:t>»;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– Единый портал государственных и муниципальных услуг;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– онлайн-сервисы банков.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1. Сервис «</w:t>
      </w:r>
      <w:hyperlink r:id="rId11" w:tgtFrame="_blank" w:history="1">
        <w:r w:rsidRPr="00064096">
          <w:rPr>
            <w:rStyle w:val="a3"/>
            <w:color w:val="auto"/>
            <w:u w:val="none"/>
          </w:rPr>
          <w:t>Личный кабинет налогоплательщика</w:t>
        </w:r>
      </w:hyperlink>
      <w:r w:rsidRPr="00064096">
        <w:t>»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На </w:t>
      </w:r>
      <w:hyperlink r:id="rId12" w:tgtFrame="_blank" w:history="1">
        <w:r w:rsidRPr="00064096">
          <w:rPr>
            <w:rStyle w:val="a3"/>
            <w:color w:val="auto"/>
            <w:u w:val="none"/>
          </w:rPr>
          <w:t>сайте ФНС России</w:t>
        </w:r>
      </w:hyperlink>
      <w:r w:rsidRPr="00064096">
        <w:t> пользователи </w:t>
      </w:r>
      <w:hyperlink r:id="rId13" w:tgtFrame="_blank" w:history="1">
        <w:r w:rsidRPr="00064096">
          <w:rPr>
            <w:rStyle w:val="a3"/>
            <w:color w:val="auto"/>
            <w:u w:val="none"/>
          </w:rPr>
          <w:t>Личного кабинета</w:t>
        </w:r>
      </w:hyperlink>
      <w:r w:rsidRPr="00064096">
        <w:t> могут просматривать налоговые уведомления; оплачивать в режиме онлайн как текущие начисления, так и задолженность, отслеживать уплаченные суммы налогов; получать сведения о переплате и задолженности, контролировать актуальность данных по своим объектам налогообложения (квартиры, земельные участки, транспортные средства).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Кроме того, сервис позволяет обращаться в налоговые органы, в том числе направлять заявление на льготы; просматривать сведения о доходах, представляемые работодателем (справка 2-НДФЛ); направлять в электронном виде декларацию по форме 3-НДФЛ и заявления, связанные с получением налоговых вычетов; отслеживать статус и результаты камеральной проверки декларации.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Получить логин и пароль для входа в сервис возможно при личном обращении в любую налоговую инспекцию, осуществляющую прием налогоплательщиков, либо с 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2. Мобильное приложение «Налоги ФЛ»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«Налоги ФЛ» – приложение ФНС России, позволяющее перейти на полное дистанционное взаимодействие с налоговыми органами. С его помощью можно получить актуальную информацию об объектах имущества, суммах начисленных и уплаченных налоговых платежей, задолженности по налогам. Оплатить налоги возможно через банки–партнеры ФНС России. Кроме того, приложение позволяет заполнить декларацию по форме 3-НДФЛ в режиме онлайн и направить ее в налоговую инспекцию в электронном виде.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3. Сервис «</w:t>
      </w:r>
      <w:hyperlink r:id="rId14" w:anchor="fl" w:tgtFrame="_blank" w:history="1">
        <w:r w:rsidRPr="00064096">
          <w:rPr>
            <w:rStyle w:val="a3"/>
            <w:color w:val="auto"/>
            <w:u w:val="none"/>
          </w:rPr>
          <w:t>Уплата имущественных налогов и пошлин физических лиц</w:t>
        </w:r>
      </w:hyperlink>
      <w:r w:rsidRPr="00064096">
        <w:t>»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Данный интернет-сервис ФНС России позволяет произвести уплату налогов единым налоговым платежом, по индексу документа (указанному в налоговом уведомлении) или заполнив все платежные реквизиты документа.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4. Единый портал государственных и муниципальных услуг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Для уплаты налогов на Едином портале государственных и муниципальных услуг необходимо с главной страницы портала надо перейти на вкладку «Оплата», выбрать строку «Оплата по номеру квитанции УИН». После ввода УИН из налогового уведомления, появится информация о начисленных суммах налогов и кнопка оплаты.</w:t>
      </w:r>
    </w:p>
    <w:p w:rsidR="00064096" w:rsidRPr="00064096" w:rsidRDefault="00064096" w:rsidP="00064096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5. Онлайн-сервисы банков</w:t>
      </w:r>
    </w:p>
    <w:p w:rsidR="00D57D9C" w:rsidRDefault="00064096" w:rsidP="00A00501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 xml:space="preserve">В наиболее популярных онлайн-сервисах банков для уплаты налогов следует выбрать раздел «Платежи», затем «Налоги, штрафы, пошлины, бюджетные платежи», далее раздел «Налоги», затем выбрать «Поиск и оплата налогов ФНС (оплата налогов по </w:t>
      </w:r>
      <w:r w:rsidRPr="00064096">
        <w:lastRenderedPageBreak/>
        <w:t>УИН)», далее нужно ввести УИН из налогового уведомления или отсканировать QR-код и произвести оплату.</w:t>
      </w:r>
    </w:p>
    <w:p w:rsidR="00A00501" w:rsidRDefault="00A00501" w:rsidP="00A00501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</w:p>
    <w:p w:rsidR="00A00501" w:rsidRPr="00064096" w:rsidRDefault="00A00501" w:rsidP="00A00501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right"/>
      </w:pPr>
      <w:r>
        <w:t>Межрайонная ИФНС России № 1 по Республике Башкортостан</w:t>
      </w:r>
      <w:bookmarkStart w:id="0" w:name="_GoBack"/>
      <w:bookmarkEnd w:id="0"/>
    </w:p>
    <w:sectPr w:rsidR="00A00501" w:rsidRPr="00064096" w:rsidSect="00303D8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8C" w:rsidRDefault="00D3048C" w:rsidP="00303D85">
      <w:pPr>
        <w:spacing w:after="0"/>
      </w:pPr>
      <w:r>
        <w:separator/>
      </w:r>
    </w:p>
  </w:endnote>
  <w:endnote w:type="continuationSeparator" w:id="0">
    <w:p w:rsidR="00D3048C" w:rsidRDefault="00D3048C" w:rsidP="00303D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8C" w:rsidRDefault="00D3048C" w:rsidP="00303D85">
      <w:pPr>
        <w:spacing w:after="0"/>
      </w:pPr>
      <w:r>
        <w:separator/>
      </w:r>
    </w:p>
  </w:footnote>
  <w:footnote w:type="continuationSeparator" w:id="0">
    <w:p w:rsidR="00D3048C" w:rsidRDefault="00D3048C" w:rsidP="00303D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678554"/>
      <w:docPartObj>
        <w:docPartGallery w:val="Page Numbers (Top of Page)"/>
        <w:docPartUnique/>
      </w:docPartObj>
    </w:sdtPr>
    <w:sdtEndPr/>
    <w:sdtContent>
      <w:p w:rsidR="00303D85" w:rsidRDefault="00303D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501">
          <w:rPr>
            <w:noProof/>
          </w:rPr>
          <w:t>2</w:t>
        </w:r>
        <w:r>
          <w:fldChar w:fldCharType="end"/>
        </w:r>
      </w:p>
    </w:sdtContent>
  </w:sdt>
  <w:p w:rsidR="00303D85" w:rsidRDefault="00303D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A0C10"/>
    <w:multiLevelType w:val="multilevel"/>
    <w:tmpl w:val="DD1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E1E24"/>
    <w:multiLevelType w:val="multilevel"/>
    <w:tmpl w:val="0A88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9EA"/>
    <w:multiLevelType w:val="multilevel"/>
    <w:tmpl w:val="FD5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52228"/>
    <w:multiLevelType w:val="multilevel"/>
    <w:tmpl w:val="427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1112E"/>
    <w:multiLevelType w:val="multilevel"/>
    <w:tmpl w:val="A26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D6CE7"/>
    <w:multiLevelType w:val="multilevel"/>
    <w:tmpl w:val="2DD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96"/>
    <w:rsid w:val="00044EF5"/>
    <w:rsid w:val="00064096"/>
    <w:rsid w:val="00303D85"/>
    <w:rsid w:val="00831D95"/>
    <w:rsid w:val="00A00501"/>
    <w:rsid w:val="00A42F36"/>
    <w:rsid w:val="00AE2770"/>
    <w:rsid w:val="00C04DB4"/>
    <w:rsid w:val="00D3048C"/>
    <w:rsid w:val="00D5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09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640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640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4096"/>
    <w:rPr>
      <w:b/>
      <w:bCs/>
    </w:rPr>
  </w:style>
  <w:style w:type="character" w:styleId="a6">
    <w:name w:val="Emphasis"/>
    <w:basedOn w:val="a0"/>
    <w:uiPriority w:val="20"/>
    <w:qFormat/>
    <w:rsid w:val="00064096"/>
    <w:rPr>
      <w:i/>
      <w:iCs/>
    </w:rPr>
  </w:style>
  <w:style w:type="paragraph" w:styleId="a7">
    <w:name w:val="header"/>
    <w:basedOn w:val="a"/>
    <w:link w:val="a8"/>
    <w:uiPriority w:val="99"/>
    <w:unhideWhenUsed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03D85"/>
  </w:style>
  <w:style w:type="paragraph" w:styleId="a9">
    <w:name w:val="footer"/>
    <w:basedOn w:val="a"/>
    <w:link w:val="aa"/>
    <w:uiPriority w:val="99"/>
    <w:unhideWhenUsed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0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09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640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640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4096"/>
    <w:rPr>
      <w:b/>
      <w:bCs/>
    </w:rPr>
  </w:style>
  <w:style w:type="character" w:styleId="a6">
    <w:name w:val="Emphasis"/>
    <w:basedOn w:val="a0"/>
    <w:uiPriority w:val="20"/>
    <w:qFormat/>
    <w:rsid w:val="00064096"/>
    <w:rPr>
      <w:i/>
      <w:iCs/>
    </w:rPr>
  </w:style>
  <w:style w:type="paragraph" w:styleId="a7">
    <w:name w:val="header"/>
    <w:basedOn w:val="a"/>
    <w:link w:val="a8"/>
    <w:uiPriority w:val="99"/>
    <w:unhideWhenUsed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03D85"/>
  </w:style>
  <w:style w:type="paragraph" w:styleId="a9">
    <w:name w:val="footer"/>
    <w:basedOn w:val="a"/>
    <w:link w:val="aa"/>
    <w:uiPriority w:val="99"/>
    <w:unhideWhenUsed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02/news/activities_fts/10157818/" TargetMode="External"/><Relationship Id="rId13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0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ervice.nalog.ru/pay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Алина Петровна</cp:lastModifiedBy>
  <cp:revision>6</cp:revision>
  <dcterms:created xsi:type="dcterms:W3CDTF">2020-11-19T12:01:00Z</dcterms:created>
  <dcterms:modified xsi:type="dcterms:W3CDTF">2020-11-27T08:44:00Z</dcterms:modified>
</cp:coreProperties>
</file>