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8F03D4">
        <w:rPr>
          <w:color w:val="000000"/>
          <w:sz w:val="28"/>
          <w:szCs w:val="28"/>
        </w:rPr>
        <w:t>3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4263E" w:rsidRDefault="00C4263E" w:rsidP="00C4263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041B8">
        <w:rPr>
          <w:bCs w:val="0"/>
          <w:sz w:val="28"/>
          <w:szCs w:val="28"/>
        </w:rPr>
        <w:t>Продолжается Декларационная кампания 2021 года</w:t>
      </w:r>
    </w:p>
    <w:p w:rsidR="00C4263E" w:rsidRPr="00B041B8" w:rsidRDefault="00C4263E" w:rsidP="00C4263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C4263E" w:rsidRPr="00B041B8" w:rsidRDefault="00C4263E" w:rsidP="00C42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</w:r>
      <w:hyperlink r:id="rId6" w:tgtFrame="_blank" w:history="1">
        <w:r w:rsidRPr="00B041B8">
          <w:rPr>
            <w:rStyle w:val="a3"/>
            <w:color w:val="auto"/>
            <w:sz w:val="28"/>
            <w:szCs w:val="28"/>
          </w:rPr>
          <w:t>Личном кабинете налогоплательщика для физических лиц</w:t>
        </w:r>
      </w:hyperlink>
      <w:r w:rsidRPr="00B041B8">
        <w:rPr>
          <w:sz w:val="28"/>
          <w:szCs w:val="28"/>
        </w:rPr>
        <w:t>, где большая часть данных уже предзаполнена, или использовать программу «</w:t>
      </w:r>
      <w:hyperlink r:id="rId7" w:tgtFrame="_blank" w:history="1">
        <w:r w:rsidRPr="00B041B8">
          <w:rPr>
            <w:rStyle w:val="a3"/>
            <w:color w:val="auto"/>
            <w:sz w:val="28"/>
            <w:szCs w:val="28"/>
          </w:rPr>
          <w:t>Декларация</w:t>
        </w:r>
      </w:hyperlink>
      <w:r w:rsidRPr="00B041B8">
        <w:rPr>
          <w:sz w:val="28"/>
          <w:szCs w:val="28"/>
        </w:rPr>
        <w:t>», которая автоматически формирует нужные листы формы 3-НДФЛ.</w:t>
      </w:r>
    </w:p>
    <w:p w:rsidR="00C4263E" w:rsidRPr="00B041B8" w:rsidRDefault="00C4263E" w:rsidP="00C42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Отчитаться о доходах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C4263E" w:rsidRPr="00B041B8" w:rsidRDefault="00C4263E" w:rsidP="00C42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Сдать декларацию также должны </w:t>
      </w:r>
      <w:hyperlink r:id="rId8" w:tgtFrame="_blank" w:history="1">
        <w:r w:rsidRPr="00B041B8">
          <w:rPr>
            <w:rStyle w:val="a3"/>
            <w:color w:val="auto"/>
            <w:sz w:val="28"/>
            <w:szCs w:val="28"/>
          </w:rPr>
          <w:t>индивидуальные предприниматели</w:t>
        </w:r>
      </w:hyperlink>
      <w:r w:rsidRPr="00B041B8">
        <w:rPr>
          <w:sz w:val="28"/>
          <w:szCs w:val="28"/>
        </w:rPr>
        <w:t>, нотариусы, занимающиеся частной практикой, адвокаты, учредившие адвокатские кабинеты и другие лица.</w:t>
      </w:r>
    </w:p>
    <w:p w:rsidR="00C4263E" w:rsidRPr="00B041B8" w:rsidRDefault="00C4263E" w:rsidP="00C42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Уплатить НДФЛ, исчисленный в декларации, необходимо до 15 июля 2021 года. 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C4263E" w:rsidRPr="00B041B8" w:rsidRDefault="00C4263E" w:rsidP="00C42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8F03D4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11"/>
    <w:multiLevelType w:val="multilevel"/>
    <w:tmpl w:val="B5E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052FC"/>
    <w:multiLevelType w:val="multilevel"/>
    <w:tmpl w:val="BCF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3433A"/>
    <w:multiLevelType w:val="multilevel"/>
    <w:tmpl w:val="7B8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F6331"/>
    <w:rsid w:val="002472EA"/>
    <w:rsid w:val="002A57F3"/>
    <w:rsid w:val="00436132"/>
    <w:rsid w:val="00515507"/>
    <w:rsid w:val="00744999"/>
    <w:rsid w:val="007A5FE8"/>
    <w:rsid w:val="008F03D4"/>
    <w:rsid w:val="009D7A29"/>
    <w:rsid w:val="00C4263E"/>
    <w:rsid w:val="00C4480A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448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2021-03-03T04:24:00Z</dcterms:created>
  <dcterms:modified xsi:type="dcterms:W3CDTF">2021-03-03T04:26:00Z</dcterms:modified>
</cp:coreProperties>
</file>