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37" w:rsidRPr="00681537" w:rsidRDefault="008B4D74" w:rsidP="0068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537">
        <w:rPr>
          <w:rFonts w:ascii="Times New Roman" w:hAnsi="Times New Roman" w:cs="Times New Roman"/>
          <w:b/>
          <w:sz w:val="32"/>
          <w:szCs w:val="32"/>
        </w:rPr>
        <w:t xml:space="preserve">Информация о количестве субъектов малого и среднего предпринимательства  </w:t>
      </w:r>
      <w:r w:rsidR="00681537" w:rsidRPr="00681537">
        <w:rPr>
          <w:rFonts w:ascii="Times New Roman" w:hAnsi="Times New Roman" w:cs="Times New Roman"/>
          <w:b/>
          <w:sz w:val="32"/>
          <w:szCs w:val="32"/>
        </w:rPr>
        <w:t>и об их классификации по видам экономической деятельности</w:t>
      </w:r>
    </w:p>
    <w:p w:rsidR="00681537" w:rsidRDefault="008B4D74" w:rsidP="0068153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1331"/>
        <w:gridCol w:w="1584"/>
        <w:gridCol w:w="1402"/>
        <w:gridCol w:w="1541"/>
      </w:tblGrid>
      <w:tr w:rsidR="00681537" w:rsidTr="00681537">
        <w:trPr>
          <w:trHeight w:val="981"/>
        </w:trPr>
        <w:tc>
          <w:tcPr>
            <w:tcW w:w="3713" w:type="dxa"/>
          </w:tcPr>
          <w:p w:rsidR="00681537" w:rsidRPr="008B4D74" w:rsidRDefault="00681537" w:rsidP="00681537">
            <w:pPr>
              <w:rPr>
                <w:rFonts w:ascii="Times New Roman" w:hAnsi="Times New Roman" w:cs="Times New Roman"/>
                <w:b/>
              </w:rPr>
            </w:pPr>
            <w:r w:rsidRPr="008B4D74">
              <w:rPr>
                <w:rFonts w:ascii="Times New Roman" w:hAnsi="Times New Roman" w:cs="Times New Roman"/>
                <w:b/>
              </w:rPr>
              <w:t>Количество субъектов малого и среднего предпринимательства-всего по состоянию на коне года (в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8B4D74">
              <w:rPr>
                <w:rFonts w:ascii="Times New Roman" w:hAnsi="Times New Roman" w:cs="Times New Roman"/>
                <w:b/>
              </w:rPr>
              <w:t xml:space="preserve">лючая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4D74">
              <w:rPr>
                <w:rFonts w:ascii="Times New Roman" w:hAnsi="Times New Roman" w:cs="Times New Roman"/>
                <w:b/>
              </w:rPr>
              <w:t>микропредприяти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  <w:proofErr w:type="spellEnd"/>
            <w:r w:rsidRPr="008B4D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1" w:type="dxa"/>
            <w:shd w:val="clear" w:color="auto" w:fill="auto"/>
          </w:tcPr>
          <w:p w:rsidR="00681537" w:rsidRPr="008B4D74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8B4D74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2" w:type="dxa"/>
            <w:shd w:val="clear" w:color="auto" w:fill="auto"/>
          </w:tcPr>
          <w:p w:rsidR="00681537" w:rsidRPr="008B4D74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1" w:type="dxa"/>
            <w:shd w:val="clear" w:color="auto" w:fill="auto"/>
          </w:tcPr>
          <w:p w:rsidR="00681537" w:rsidRPr="008B4D74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и фермерское хозяйство</w:t>
            </w:r>
          </w:p>
        </w:tc>
        <w:tc>
          <w:tcPr>
            <w:tcW w:w="1331" w:type="dxa"/>
            <w:shd w:val="clear" w:color="auto" w:fill="auto"/>
          </w:tcPr>
          <w:p w:rsidR="00681537" w:rsidRDefault="00681537" w:rsidP="00681537">
            <w:r w:rsidRPr="00125AE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Pr="00681537" w:rsidRDefault="00681537" w:rsidP="0068153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37">
              <w:rPr>
                <w:rFonts w:ascii="Times New Roman" w:hAnsi="Times New Roman" w:cs="Times New Roman"/>
                <w:b/>
                <w:color w:val="35383B"/>
                <w:sz w:val="24"/>
                <w:szCs w:val="24"/>
                <w:shd w:val="clear" w:color="auto" w:fill="FFFFFF"/>
              </w:rPr>
              <w:t>Рыболовство, рыбоводство и предоставление услуг в этих областях</w:t>
            </w:r>
          </w:p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681537" w:rsidRDefault="00681537" w:rsidP="00681537">
            <w:r w:rsidRPr="00125AE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</w:t>
            </w:r>
          </w:p>
        </w:tc>
        <w:tc>
          <w:tcPr>
            <w:tcW w:w="1331" w:type="dxa"/>
            <w:shd w:val="clear" w:color="auto" w:fill="auto"/>
          </w:tcPr>
          <w:p w:rsidR="00681537" w:rsidRDefault="00681537" w:rsidP="00681537">
            <w:r w:rsidRPr="00125AE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одоотведение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681537" w:rsidRPr="00125AED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автотранспортных средств и мотоциклов</w:t>
            </w:r>
          </w:p>
        </w:tc>
        <w:tc>
          <w:tcPr>
            <w:tcW w:w="1331" w:type="dxa"/>
            <w:shd w:val="clear" w:color="auto" w:fill="auto"/>
          </w:tcPr>
          <w:p w:rsidR="00681537" w:rsidRDefault="00681537" w:rsidP="00681537">
            <w:r w:rsidRPr="002A1D31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331" w:type="dxa"/>
            <w:shd w:val="clear" w:color="auto" w:fill="auto"/>
          </w:tcPr>
          <w:p w:rsidR="00681537" w:rsidRDefault="00681537" w:rsidP="00681537">
            <w:r w:rsidRPr="002A1D31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537" w:rsidRPr="00681537" w:rsidTr="00681537">
        <w:trPr>
          <w:trHeight w:val="981"/>
        </w:trPr>
        <w:tc>
          <w:tcPr>
            <w:tcW w:w="3713" w:type="dxa"/>
          </w:tcPr>
          <w:p w:rsid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1331" w:type="dxa"/>
            <w:shd w:val="clear" w:color="auto" w:fill="auto"/>
          </w:tcPr>
          <w:p w:rsidR="00681537" w:rsidRDefault="00681537" w:rsidP="00681537">
            <w:r w:rsidRPr="002A1D31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584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2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:rsidR="00681537" w:rsidRPr="00681537" w:rsidRDefault="00681537" w:rsidP="0068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681537" w:rsidRPr="008B4D74" w:rsidRDefault="00681537" w:rsidP="00681537">
      <w:pPr>
        <w:rPr>
          <w:rFonts w:ascii="Times New Roman" w:hAnsi="Times New Roman" w:cs="Times New Roman"/>
          <w:sz w:val="40"/>
          <w:szCs w:val="40"/>
        </w:rPr>
      </w:pPr>
    </w:p>
    <w:sectPr w:rsidR="00681537" w:rsidRPr="008B4D74" w:rsidSect="0068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D74"/>
    <w:rsid w:val="001F4C17"/>
    <w:rsid w:val="005C51F6"/>
    <w:rsid w:val="00681537"/>
    <w:rsid w:val="008B4D74"/>
    <w:rsid w:val="00B01AC0"/>
    <w:rsid w:val="00F7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2022-03-30T10:37:00Z</cp:lastPrinted>
  <dcterms:created xsi:type="dcterms:W3CDTF">2022-03-30T09:53:00Z</dcterms:created>
  <dcterms:modified xsi:type="dcterms:W3CDTF">2022-04-04T05:32:00Z</dcterms:modified>
</cp:coreProperties>
</file>