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7B8" w:rsidRPr="00C45839" w:rsidRDefault="00BF17B8" w:rsidP="00BF17B8">
      <w:pPr>
        <w:jc w:val="both"/>
        <w:rPr>
          <w:sz w:val="28"/>
          <w:szCs w:val="28"/>
        </w:rPr>
      </w:pPr>
      <w:bookmarkStart w:id="0" w:name="_GoBack"/>
      <w:bookmarkEnd w:id="0"/>
    </w:p>
    <w:p w:rsidR="00BF17B8" w:rsidRPr="00C45839" w:rsidRDefault="00BF17B8" w:rsidP="00BF17B8">
      <w:pPr>
        <w:ind w:firstLine="708"/>
        <w:jc w:val="both"/>
        <w:rPr>
          <w:sz w:val="28"/>
          <w:szCs w:val="28"/>
        </w:rPr>
      </w:pPr>
      <w:r w:rsidRPr="00051132">
        <w:rPr>
          <w:sz w:val="28"/>
          <w:szCs w:val="28"/>
        </w:rPr>
        <w:t>Постановлением Правительства РФ от 17.05.2022 N 890</w:t>
      </w:r>
      <w:r w:rsidRPr="00051132">
        <w:rPr>
          <w:sz w:val="28"/>
          <w:szCs w:val="28"/>
        </w:rPr>
        <w:br/>
        <w:t>"О внесении изменений в постановление Правительства Российской Федерации от 26 марта 2022 г. N 479" установлено, что н</w:t>
      </w:r>
      <w:r w:rsidRPr="00C45839">
        <w:rPr>
          <w:bCs/>
          <w:sz w:val="28"/>
          <w:szCs w:val="28"/>
        </w:rPr>
        <w:t>а период с 25 февраля 2022 г. до 31 декабря 2022 г. установлено ограничение размера неустойки за нарушение условий по договорам участия в долевом строительстве</w:t>
      </w:r>
      <w:r w:rsidRPr="00C45839">
        <w:rPr>
          <w:sz w:val="28"/>
          <w:szCs w:val="28"/>
        </w:rPr>
        <w:t>.</w:t>
      </w:r>
    </w:p>
    <w:p w:rsidR="00BF17B8" w:rsidRPr="00C45839" w:rsidRDefault="00BF17B8" w:rsidP="00BF17B8">
      <w:pPr>
        <w:jc w:val="both"/>
        <w:rPr>
          <w:sz w:val="28"/>
          <w:szCs w:val="28"/>
        </w:rPr>
      </w:pPr>
      <w:r w:rsidRPr="00C45839">
        <w:rPr>
          <w:sz w:val="28"/>
          <w:szCs w:val="28"/>
        </w:rPr>
        <w:t xml:space="preserve">Согласно постановлению, в случае, если не применяются особенности, установленные пунктом 1 постановления Правительства РФ от 26.03.2022 N 479, размер процентов, неустойки (штрафов, пени), иных финансовых санкций, в частности, за просрочку внесения платежа участником ДДУ, нарушения срока передачи застройщиком объекта долевого строительства, исчисляется исходя из текущей ключевой ставки Банка России, но не выше ключевой ставки, действовавшей по состоянию на 25 февраля 2022 г. </w:t>
      </w:r>
    </w:p>
    <w:p w:rsidR="00BF17B8" w:rsidRDefault="00BF17B8" w:rsidP="00BF17B8">
      <w:pPr>
        <w:jc w:val="both"/>
        <w:rPr>
          <w:sz w:val="28"/>
          <w:szCs w:val="28"/>
        </w:rPr>
      </w:pPr>
      <w:r w:rsidRPr="00C45839">
        <w:rPr>
          <w:sz w:val="28"/>
          <w:szCs w:val="28"/>
        </w:rPr>
        <w:t xml:space="preserve">Установленный порядок применяется в том числе к правоотношениям, возникшим из договоров, заключенных до дня вступления в силу настоящего постановления. </w:t>
      </w:r>
    </w:p>
    <w:p w:rsidR="00BF17B8" w:rsidRDefault="00BF17B8" w:rsidP="00BF17B8">
      <w:pPr>
        <w:spacing w:line="240" w:lineRule="exact"/>
        <w:jc w:val="both"/>
        <w:rPr>
          <w:sz w:val="28"/>
          <w:szCs w:val="28"/>
        </w:rPr>
      </w:pPr>
    </w:p>
    <w:p w:rsidR="00BF17B8" w:rsidRPr="00C45839" w:rsidRDefault="00BF17B8" w:rsidP="00BF17B8">
      <w:pPr>
        <w:spacing w:line="240" w:lineRule="exact"/>
        <w:jc w:val="both"/>
        <w:rPr>
          <w:sz w:val="28"/>
          <w:szCs w:val="28"/>
        </w:rPr>
      </w:pPr>
    </w:p>
    <w:p w:rsidR="00BF17B8" w:rsidRPr="00C45839" w:rsidRDefault="00BF17B8" w:rsidP="00BF17B8">
      <w:pPr>
        <w:spacing w:line="240" w:lineRule="exact"/>
        <w:jc w:val="both"/>
        <w:rPr>
          <w:sz w:val="28"/>
          <w:szCs w:val="28"/>
        </w:rPr>
      </w:pPr>
      <w:r w:rsidRPr="00C45839">
        <w:rPr>
          <w:sz w:val="28"/>
          <w:szCs w:val="28"/>
        </w:rPr>
        <w:t xml:space="preserve">Старший помощник </w:t>
      </w:r>
    </w:p>
    <w:p w:rsidR="00BF17B8" w:rsidRPr="00C45839" w:rsidRDefault="00BF17B8" w:rsidP="00BF17B8">
      <w:pPr>
        <w:spacing w:line="240" w:lineRule="exact"/>
        <w:jc w:val="both"/>
        <w:rPr>
          <w:sz w:val="28"/>
          <w:szCs w:val="28"/>
        </w:rPr>
      </w:pPr>
      <w:r w:rsidRPr="00C45839">
        <w:rPr>
          <w:sz w:val="28"/>
          <w:szCs w:val="28"/>
        </w:rPr>
        <w:t>Дюртюлинского межрайонного прокурора</w:t>
      </w:r>
    </w:p>
    <w:p w:rsidR="00BF17B8" w:rsidRPr="00C45839" w:rsidRDefault="00BF17B8" w:rsidP="00BF17B8">
      <w:pPr>
        <w:spacing w:line="240" w:lineRule="exact"/>
        <w:jc w:val="both"/>
        <w:rPr>
          <w:sz w:val="28"/>
          <w:szCs w:val="28"/>
        </w:rPr>
      </w:pPr>
    </w:p>
    <w:p w:rsidR="00BF17B8" w:rsidRPr="00C45839" w:rsidRDefault="00BF17B8" w:rsidP="00BF17B8">
      <w:pPr>
        <w:spacing w:line="240" w:lineRule="exact"/>
        <w:jc w:val="both"/>
        <w:rPr>
          <w:sz w:val="28"/>
          <w:szCs w:val="28"/>
        </w:rPr>
      </w:pPr>
      <w:r w:rsidRPr="00C45839">
        <w:rPr>
          <w:sz w:val="28"/>
          <w:szCs w:val="28"/>
        </w:rPr>
        <w:t>младший советник юстиции</w:t>
      </w:r>
      <w:r w:rsidRPr="00C45839">
        <w:rPr>
          <w:sz w:val="28"/>
          <w:szCs w:val="28"/>
        </w:rPr>
        <w:tab/>
      </w:r>
      <w:r w:rsidRPr="00C45839">
        <w:rPr>
          <w:sz w:val="28"/>
          <w:szCs w:val="28"/>
        </w:rPr>
        <w:tab/>
      </w:r>
      <w:r w:rsidRPr="00C45839">
        <w:rPr>
          <w:sz w:val="28"/>
          <w:szCs w:val="28"/>
        </w:rPr>
        <w:tab/>
      </w:r>
      <w:r w:rsidRPr="00C45839">
        <w:rPr>
          <w:sz w:val="28"/>
          <w:szCs w:val="28"/>
        </w:rPr>
        <w:tab/>
      </w:r>
      <w:r w:rsidRPr="00C45839">
        <w:rPr>
          <w:sz w:val="28"/>
          <w:szCs w:val="28"/>
        </w:rPr>
        <w:tab/>
      </w:r>
      <w:r w:rsidRPr="00C45839">
        <w:rPr>
          <w:sz w:val="28"/>
          <w:szCs w:val="28"/>
        </w:rPr>
        <w:tab/>
      </w:r>
      <w:r>
        <w:rPr>
          <w:sz w:val="28"/>
          <w:szCs w:val="28"/>
        </w:rPr>
        <w:t xml:space="preserve">         </w:t>
      </w:r>
      <w:r w:rsidRPr="00C45839">
        <w:rPr>
          <w:sz w:val="28"/>
          <w:szCs w:val="28"/>
        </w:rPr>
        <w:t>М.М. Гилязев</w:t>
      </w:r>
    </w:p>
    <w:p w:rsidR="00BF17B8" w:rsidRPr="00C45839"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Default="00BF17B8" w:rsidP="00BF17B8">
      <w:pPr>
        <w:jc w:val="both"/>
        <w:rPr>
          <w:sz w:val="28"/>
          <w:szCs w:val="28"/>
        </w:rPr>
      </w:pPr>
    </w:p>
    <w:p w:rsidR="00BF17B8" w:rsidRPr="00C45839" w:rsidRDefault="00BF17B8" w:rsidP="00BF17B8">
      <w:pPr>
        <w:jc w:val="both"/>
        <w:rPr>
          <w:sz w:val="28"/>
          <w:szCs w:val="28"/>
        </w:rPr>
      </w:pPr>
    </w:p>
    <w:p w:rsidR="00F16501" w:rsidRPr="00BF17B8" w:rsidRDefault="00F16501" w:rsidP="00BF17B8"/>
    <w:sectPr w:rsidR="00F16501" w:rsidRPr="00BF1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B8"/>
    <w:rsid w:val="00BF17B8"/>
    <w:rsid w:val="00F1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63BAF-DF27-499E-B84A-208DF9CD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2022-07-01T04:43:00Z</dcterms:created>
  <dcterms:modified xsi:type="dcterms:W3CDTF">2022-07-01T04:43:00Z</dcterms:modified>
</cp:coreProperties>
</file>