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0" w:rsidRPr="00530348" w:rsidRDefault="00C15D90" w:rsidP="00F71ABC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</w:pPr>
      <w:r w:rsidRPr="00530348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 xml:space="preserve">Проект  решения  </w:t>
      </w:r>
    </w:p>
    <w:p w:rsidR="00C15D90" w:rsidRPr="00043264" w:rsidRDefault="00C15D90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</w:t>
      </w:r>
    </w:p>
    <w:p w:rsidR="00C15D90" w:rsidRDefault="00C15D90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</w:t>
      </w:r>
      <w:bookmarkStart w:id="0" w:name="_GoBack"/>
      <w:bookmarkEnd w:id="0"/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C15D90" w:rsidRPr="00043264" w:rsidRDefault="00C15D90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В соответствии  с протестом   Дюртюлинско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й межрайонной прокуратуры  от 17.02.2020г. № Д24-2020/985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постановлением Правительства РФ от 21.08.2010г. № 645 (в ред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акции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о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т 18.05.2019г.),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муниципального района Дюртюлинский район Республики Башкортостан, решил: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прилагаемые Правила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Семилетовский сельсовет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</w:p>
    <w:p w:rsidR="00C15D90" w:rsidRPr="00530348" w:rsidRDefault="00C15D90" w:rsidP="00530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решение от </w:t>
      </w:r>
      <w:r>
        <w:rPr>
          <w:rFonts w:ascii="Times New Roman" w:hAnsi="Times New Roman"/>
          <w:sz w:val="28"/>
          <w:szCs w:val="28"/>
          <w:lang w:eastAsia="ru-RU"/>
        </w:rPr>
        <w:t>27.12.2018г. №234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3034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r w:rsidRPr="00530348">
        <w:rPr>
          <w:rFonts w:ascii="Times New Roman" w:hAnsi="Times New Roman"/>
          <w:sz w:val="28"/>
          <w:szCs w:val="28"/>
        </w:rPr>
        <w:t>формирования, ведения и обязательного опубликования перечня муниципального имущества сельского поселения Семилетовский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</w:t>
      </w:r>
      <w:r w:rsidRPr="00530348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решения возложить на постоянную депутатскую комиссию по бюджету, финансам, налогам и вопросам собственности ( </w:t>
      </w:r>
      <w:r>
        <w:rPr>
          <w:rFonts w:ascii="Times New Roman" w:hAnsi="Times New Roman"/>
          <w:sz w:val="28"/>
          <w:szCs w:val="28"/>
          <w:lang w:eastAsia="ru-RU"/>
        </w:rPr>
        <w:t>Имаев М.Р.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).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D90" w:rsidRPr="00530348" w:rsidRDefault="00C15D90" w:rsidP="00530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Р. Р. Имаев</w:t>
      </w:r>
    </w:p>
    <w:p w:rsidR="00C15D90" w:rsidRPr="00530348" w:rsidRDefault="00C15D90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</w:t>
      </w:r>
      <w:r w:rsidRPr="005303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С</w:t>
      </w:r>
      <w:r w:rsidRPr="005303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емилетка</w:t>
      </w:r>
    </w:p>
    <w:p w:rsidR="00C15D90" w:rsidRPr="00530348" w:rsidRDefault="00C15D90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5303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__________2020</w:t>
      </w:r>
    </w:p>
    <w:p w:rsidR="00C15D90" w:rsidRPr="00530348" w:rsidRDefault="00C15D90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5303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№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К решению Совета </w:t>
      </w:r>
    </w:p>
    <w:p w:rsidR="00C15D90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Сельского поселения Семилетовский сельсовет м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униципального района </w:t>
      </w:r>
    </w:p>
    <w:p w:rsidR="00C15D90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Дюртюлинский район </w:t>
      </w:r>
    </w:p>
    <w:p w:rsidR="00C15D90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от _____ 2020г. № _____</w:t>
      </w:r>
    </w:p>
    <w:p w:rsidR="00C15D90" w:rsidRDefault="00C15D90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15D90" w:rsidRDefault="00C15D90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Правила</w:t>
      </w:r>
    </w:p>
    <w:p w:rsidR="00C15D90" w:rsidRPr="00043264" w:rsidRDefault="00C15D90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частью 4 статьи 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имущество, перечень), в целях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02"/>
      <w:r w:rsidRPr="00043264">
        <w:rPr>
          <w:rFonts w:ascii="Times New Roman" w:hAnsi="Times New Roman"/>
          <w:sz w:val="28"/>
          <w:szCs w:val="28"/>
          <w:lang w:eastAsia="ru-RU"/>
        </w:rPr>
        <w:t xml:space="preserve">2. В перечень вносятся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соответствующем следующим критериям:</w:t>
      </w:r>
    </w:p>
    <w:bookmarkEnd w:id="1"/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 действующим законодательством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3"/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религиозного назначения;</w:t>
      </w:r>
    </w:p>
    <w:bookmarkEnd w:id="2"/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5"/>
      <w:r w:rsidRPr="00043264">
        <w:rPr>
          <w:rFonts w:ascii="Times New Roman" w:hAnsi="Times New Roman"/>
          <w:sz w:val="28"/>
          <w:szCs w:val="28"/>
          <w:lang w:eastAsia="ru-RU"/>
        </w:rPr>
        <w:t xml:space="preserve">д)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не принято решение о предоставлении его иным лицам;</w:t>
      </w:r>
    </w:p>
    <w:bookmarkEnd w:id="3"/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7"/>
      <w:r w:rsidRPr="00043264">
        <w:rPr>
          <w:rFonts w:ascii="Times New Roman" w:hAnsi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признано аварийным и подлежащим сносу или реконструкции;</w:t>
      </w:r>
    </w:p>
    <w:bookmarkEnd w:id="4"/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и) земельный участок не относится к земельным участкам, предусмотренным </w:t>
      </w:r>
      <w:hyperlink r:id="rId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подпунктами 1 - 10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13 - 15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19 пункта 8 статьи 39.11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к)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унитарным предприятием, на праве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имущества в перечень, а также согласие 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собственника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 включение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перечень;</w:t>
      </w:r>
    </w:p>
    <w:p w:rsidR="00C15D90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л)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3. Внесение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 в перечень (в том числе ежегодное дополнение), а также исключение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осуществля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 сельского поселения Семилетовский сельсовет муниципального района Дюртюлинский район Республики Башкортостан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(далее - уполномоченный орган) на основе предложений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формированию перечней  муниципального имущества с целью оказания имущественной поддержки субъектам малого и среднего предпринимательства (далее – Рабочая группа),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унитарных предприятий,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учреждений, владеющих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32"/>
      <w:r w:rsidRPr="00043264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реестр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имущества в перечень.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04"/>
      <w:bookmarkEnd w:id="5"/>
      <w:r w:rsidRPr="00043264">
        <w:rPr>
          <w:rFonts w:ascii="Times New Roman" w:hAnsi="Times New Roman"/>
          <w:sz w:val="28"/>
          <w:szCs w:val="28"/>
          <w:lang w:eastAsia="ru-RU"/>
        </w:rPr>
        <w:t xml:space="preserve">4. Рассмотрение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группой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с даты его поступления. По результатам рассмотрения предложения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41"/>
      <w:bookmarkEnd w:id="6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 включении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42"/>
      <w:bookmarkEnd w:id="7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об исключении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пунктов 6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100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7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43"/>
      <w:bookmarkEnd w:id="8"/>
      <w:r w:rsidRPr="00043264">
        <w:rPr>
          <w:rFonts w:ascii="Times New Roman" w:hAnsi="Times New Roman"/>
          <w:sz w:val="28"/>
          <w:szCs w:val="28"/>
          <w:lang w:eastAsia="ru-RU"/>
        </w:rPr>
        <w:t>в) об отказе в учете предложения.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05"/>
      <w:bookmarkEnd w:id="9"/>
      <w:r w:rsidRPr="00043264">
        <w:rPr>
          <w:rFonts w:ascii="Times New Roman" w:hAnsi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Рабочая группа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или исключения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06"/>
      <w:bookmarkEnd w:id="10"/>
      <w:r w:rsidRPr="00043264">
        <w:rPr>
          <w:rFonts w:ascii="Times New Roman" w:hAnsi="Times New Roman"/>
          <w:sz w:val="28"/>
          <w:szCs w:val="28"/>
          <w:lang w:eastAsia="ru-RU"/>
        </w:rPr>
        <w:t xml:space="preserve">6. Уполномоченный орган вправе исключить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на право заключения договора аренды земельного участка;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ни одного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защите конкуренции" или </w:t>
      </w:r>
      <w:hyperlink r:id="rId11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Земельным кодексом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07"/>
      <w:r w:rsidRPr="00043264">
        <w:rPr>
          <w:rFonts w:ascii="Times New Roman" w:hAnsi="Times New Roman"/>
          <w:sz w:val="28"/>
          <w:szCs w:val="28"/>
          <w:lang w:eastAsia="ru-RU"/>
        </w:rPr>
        <w:t xml:space="preserve">7. Уполномоченный орган исключает 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в одном из следующих случаев: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71"/>
      <w:bookmarkEnd w:id="12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установленном порядке принято решение о его использовании для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муниципальных </w:t>
      </w:r>
      <w:r w:rsidRPr="00043264">
        <w:rPr>
          <w:rFonts w:ascii="Times New Roman" w:hAnsi="Times New Roman"/>
          <w:sz w:val="28"/>
          <w:szCs w:val="28"/>
          <w:lang w:eastAsia="ru-RU"/>
        </w:rPr>
        <w:t>нужд либо для иных целей;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72"/>
      <w:bookmarkEnd w:id="13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право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порядке;</w:t>
      </w:r>
    </w:p>
    <w:bookmarkEnd w:id="14"/>
    <w:p w:rsidR="00C15D90" w:rsidRPr="00043264" w:rsidRDefault="00C15D90" w:rsidP="00852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соответствует критериям, установленным </w:t>
      </w:r>
      <w:hyperlink w:anchor="sub_1002" w:history="1">
        <w:r w:rsidRPr="008522F8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C15D90" w:rsidRPr="00043264" w:rsidRDefault="00C15D90" w:rsidP="00852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08"/>
      <w:r w:rsidRPr="00043264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8522F8">
        <w:rPr>
          <w:rFonts w:ascii="Times New Roman" w:hAnsi="Times New Roman"/>
          <w:sz w:val="28"/>
          <w:szCs w:val="28"/>
        </w:rPr>
        <w:t xml:space="preserve">Сведения об утвержденных перечнях 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 w:rsidRPr="008522F8">
          <w:rPr>
            <w:rFonts w:ascii="Times New Roman" w:hAnsi="Times New Roman"/>
            <w:color w:val="106BBE"/>
            <w:sz w:val="28"/>
            <w:szCs w:val="28"/>
          </w:rPr>
          <w:t>частью 5 статьи 16</w:t>
        </w:r>
      </w:hyperlink>
      <w:r w:rsidRPr="008522F8">
        <w:rPr>
          <w:rFonts w:ascii="Times New Roman" w:hAnsi="Times New Roman"/>
          <w:sz w:val="28"/>
          <w:szCs w:val="28"/>
        </w:rPr>
        <w:t xml:space="preserve"> </w:t>
      </w:r>
      <w:r w:rsidRPr="00043264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Pr="008522F8">
        <w:rPr>
          <w:rFonts w:ascii="Times New Roman" w:hAnsi="Times New Roman"/>
          <w:sz w:val="28"/>
          <w:szCs w:val="28"/>
          <w:lang w:eastAsia="ru-RU"/>
        </w:rPr>
        <w:t xml:space="preserve">  от 24.07.2007г. № 209-ФЗ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Федерации".</w:t>
      </w:r>
    </w:p>
    <w:bookmarkEnd w:id="15"/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9. </w:t>
      </w:r>
      <w:bookmarkStart w:id="16" w:name="sub_1010"/>
      <w:r w:rsidRPr="00043264">
        <w:rPr>
          <w:rFonts w:ascii="Times New Roman" w:hAnsi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011"/>
      <w:bookmarkEnd w:id="16"/>
      <w:r w:rsidRPr="0004326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43264">
        <w:rPr>
          <w:rFonts w:ascii="Times New Roman" w:hAnsi="Times New Roman"/>
          <w:sz w:val="28"/>
          <w:szCs w:val="28"/>
          <w:lang w:eastAsia="ru-RU"/>
        </w:rPr>
        <w:t>. Перечень и внесенные в него изменения подлежат: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111"/>
      <w:bookmarkEnd w:id="17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обязательному опубликованию в средствах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(газета «Юлдаш. Вести»)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утверждения;</w:t>
      </w:r>
    </w:p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112"/>
      <w:bookmarkEnd w:id="18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Семилетовский сельсовет муниципального района Дюртюлинский район Республики Башкортостан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19"/>
    <w:p w:rsidR="00C15D90" w:rsidRPr="00043264" w:rsidRDefault="00C15D90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D90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2E144D">
        <w:rPr>
          <w:rFonts w:ascii="Times New Roman" w:hAnsi="Times New Roman"/>
          <w:caps/>
          <w:sz w:val="24"/>
          <w:szCs w:val="24"/>
        </w:rPr>
        <w:t>Совет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ул.Ленина, 10 с.Семилетка Дюртюлинского района РБ, 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тел. 42-5-32, 42-8-20</w:t>
      </w:r>
    </w:p>
    <w:p w:rsidR="00C15D90" w:rsidRPr="002E144D" w:rsidRDefault="00C15D90" w:rsidP="00B672B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Заключение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составлено по итогам проведения экспертизы на коррупциогенность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ind w:left="-284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       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 комиссией Совета по развитию предпринимательства,  земельным вопросам, благоустройству и экологии                                           Совета сельского поселения Семилетовский сельсовет муниципального района Дюртюлинский район Республики Башкортостан проведена экспертиза на коррупциогенность </w:t>
      </w:r>
      <w:r w:rsidRPr="002E144D">
        <w:rPr>
          <w:rFonts w:ascii="Times New Roman" w:hAnsi="Times New Roman"/>
          <w:b/>
          <w:sz w:val="24"/>
          <w:szCs w:val="24"/>
        </w:rPr>
        <w:t>проекта</w:t>
      </w:r>
      <w:r w:rsidRPr="002E144D">
        <w:rPr>
          <w:rFonts w:ascii="Times New Roman" w:hAnsi="Times New Roman"/>
          <w:sz w:val="24"/>
          <w:szCs w:val="24"/>
        </w:rPr>
        <w:t xml:space="preserve"> решения Совета сельского поселения Семилетовский сельсовет муниципального района Дюртюлинский район Республики Башкортостан    «</w:t>
      </w:r>
      <w:r w:rsidRPr="0089304A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89304A">
        <w:rPr>
          <w:rFonts w:ascii="Times New Roman" w:hAnsi="Times New Roman"/>
          <w:sz w:val="24"/>
          <w:szCs w:val="24"/>
        </w:rPr>
        <w:t>формирования, ведения и обязательного опубликования перечня муниципального имущества сельского поселения Семилетовский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2E144D">
        <w:rPr>
          <w:rFonts w:ascii="Times New Roman" w:hAnsi="Times New Roman"/>
          <w:sz w:val="24"/>
          <w:szCs w:val="24"/>
        </w:rPr>
        <w:t>»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и установлено следующее: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65"/>
        <w:gridCol w:w="1778"/>
        <w:gridCol w:w="2410"/>
        <w:gridCol w:w="2126"/>
        <w:gridCol w:w="2825"/>
        <w:gridCol w:w="10"/>
      </w:tblGrid>
      <w:tr w:rsidR="00C15D90" w:rsidRPr="002E144D" w:rsidTr="0024529A">
        <w:trPr>
          <w:gridAfter w:val="1"/>
          <w:wAfter w:w="10" w:type="dxa"/>
        </w:trPr>
        <w:tc>
          <w:tcPr>
            <w:tcW w:w="1165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2410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26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825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ind w:left="-521" w:firstLine="1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Коррупциогенных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C15D90" w:rsidRPr="002E144D" w:rsidTr="0024529A">
        <w:tc>
          <w:tcPr>
            <w:tcW w:w="1165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</w:tbl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развитию предпринимательства                                                  М.Р. Имаев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2E144D">
        <w:rPr>
          <w:rFonts w:ascii="Times New Roman" w:hAnsi="Times New Roman"/>
          <w:caps/>
          <w:sz w:val="24"/>
          <w:szCs w:val="24"/>
        </w:rPr>
        <w:t>Совет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ул.Ленина, 10 с.Семилетка Дюртюлинского района РБ, 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тел. 42-5-32, 42-8-20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Заключение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составлено по итогам проведения экспертизы на коррупциогенность</w:t>
      </w:r>
    </w:p>
    <w:p w:rsidR="00C15D90" w:rsidRPr="002E144D" w:rsidRDefault="00C15D90" w:rsidP="00B672B7">
      <w:pPr>
        <w:jc w:val="center"/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 комиссией Совета по развитию предпринимательства,  земельным вопросам, благоустройству и экологии Совета сельского поселения Семилетовский сельсовет муниципального района Дюртюлинский район Республики Башкортостан проведена экспертиза на коррупциогенность </w:t>
      </w:r>
      <w:r w:rsidRPr="002E144D">
        <w:rPr>
          <w:rFonts w:ascii="Times New Roman" w:hAnsi="Times New Roman"/>
          <w:b/>
          <w:sz w:val="24"/>
          <w:szCs w:val="24"/>
        </w:rPr>
        <w:t>решения</w:t>
      </w:r>
      <w:r w:rsidRPr="002E144D">
        <w:rPr>
          <w:rFonts w:ascii="Times New Roman" w:hAnsi="Times New Roman"/>
          <w:sz w:val="24"/>
          <w:szCs w:val="24"/>
        </w:rPr>
        <w:t xml:space="preserve"> Совета сельского поселения Семилетовский сельсовет муниципального района Дюртюлинский район Республики Башкортостан    «</w:t>
      </w:r>
      <w:r w:rsidRPr="0089304A">
        <w:rPr>
          <w:rFonts w:ascii="Times New Roman" w:hAnsi="Times New Roman"/>
          <w:sz w:val="24"/>
          <w:szCs w:val="24"/>
        </w:rPr>
        <w:t>Об утверждении Правил</w:t>
      </w:r>
      <w:r w:rsidRPr="0089304A">
        <w:rPr>
          <w:rFonts w:ascii="Times New Roman" w:hAnsi="Times New Roman"/>
          <w:sz w:val="24"/>
          <w:szCs w:val="24"/>
        </w:rPr>
        <w:br/>
        <w:t>формирования, ведения и обязательного опубликования перечня муниципального имущества сельского поселения Семилетовский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2E144D">
        <w:rPr>
          <w:rFonts w:ascii="Times New Roman" w:hAnsi="Times New Roman"/>
          <w:sz w:val="24"/>
          <w:szCs w:val="24"/>
        </w:rPr>
        <w:t>»</w:t>
      </w:r>
    </w:p>
    <w:p w:rsidR="00C15D90" w:rsidRPr="002E144D" w:rsidRDefault="00C15D90" w:rsidP="00B672B7">
      <w:pPr>
        <w:ind w:left="18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№____ от ___________2018г. и установлено следующее: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2126"/>
        <w:gridCol w:w="2109"/>
        <w:gridCol w:w="2325"/>
        <w:gridCol w:w="2825"/>
      </w:tblGrid>
      <w:tr w:rsidR="00C15D90" w:rsidRPr="002E144D" w:rsidTr="0024529A">
        <w:tc>
          <w:tcPr>
            <w:tcW w:w="817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2109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325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предложения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825" w:type="dxa"/>
            <w:vAlign w:val="center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Коррупциогенных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C15D90" w:rsidRPr="002E144D" w:rsidTr="0024529A">
        <w:tc>
          <w:tcPr>
            <w:tcW w:w="817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15D90" w:rsidRPr="002E144D" w:rsidRDefault="00C15D90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C15D90" w:rsidRPr="002E144D" w:rsidRDefault="00C15D90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</w:tbl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</w:p>
    <w:p w:rsidR="00C15D90" w:rsidRPr="002E144D" w:rsidRDefault="00C15D90" w:rsidP="00B672B7">
      <w:pPr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C15D90" w:rsidRPr="002E144D" w:rsidRDefault="00C15D90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развитию предпринимательства                                                  М.Р. Имаев</w:t>
      </w:r>
    </w:p>
    <w:p w:rsidR="00C15D90" w:rsidRPr="002E144D" w:rsidRDefault="00C15D90" w:rsidP="00B672B7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C15D90" w:rsidRPr="002E144D" w:rsidRDefault="00C15D90" w:rsidP="00B672B7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C15D90" w:rsidRDefault="00C15D90" w:rsidP="00B672B7">
      <w:pPr>
        <w:jc w:val="center"/>
        <w:outlineLvl w:val="0"/>
        <w:rPr>
          <w:caps/>
          <w:sz w:val="28"/>
          <w:szCs w:val="28"/>
        </w:rPr>
      </w:pPr>
    </w:p>
    <w:p w:rsidR="00C15D90" w:rsidRPr="00043264" w:rsidRDefault="00C15D90" w:rsidP="00FD4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5D90" w:rsidRPr="00043264" w:rsidSect="00852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541"/>
    <w:multiLevelType w:val="hybridMultilevel"/>
    <w:tmpl w:val="9F96C28A"/>
    <w:lvl w:ilvl="0" w:tplc="A7B2D09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4A"/>
    <w:rsid w:val="00043264"/>
    <w:rsid w:val="00230E6B"/>
    <w:rsid w:val="00233477"/>
    <w:rsid w:val="0024529A"/>
    <w:rsid w:val="002E144D"/>
    <w:rsid w:val="00452897"/>
    <w:rsid w:val="004A764A"/>
    <w:rsid w:val="004B13DB"/>
    <w:rsid w:val="00520134"/>
    <w:rsid w:val="00530348"/>
    <w:rsid w:val="005523A0"/>
    <w:rsid w:val="00573F82"/>
    <w:rsid w:val="005D4FF5"/>
    <w:rsid w:val="00740D58"/>
    <w:rsid w:val="007A3687"/>
    <w:rsid w:val="008522F8"/>
    <w:rsid w:val="00861CC1"/>
    <w:rsid w:val="0089304A"/>
    <w:rsid w:val="008C585A"/>
    <w:rsid w:val="009E0FF0"/>
    <w:rsid w:val="00B672B7"/>
    <w:rsid w:val="00B96A88"/>
    <w:rsid w:val="00C15D90"/>
    <w:rsid w:val="00CA4168"/>
    <w:rsid w:val="00CA46F3"/>
    <w:rsid w:val="00D866C0"/>
    <w:rsid w:val="00DE2475"/>
    <w:rsid w:val="00ED40BA"/>
    <w:rsid w:val="00F71ABC"/>
    <w:rsid w:val="00F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FF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30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118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1181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2054854.1804" TargetMode="External"/><Relationship Id="rId10" Type="http://schemas.openxmlformats.org/officeDocument/2006/relationships/hyperlink" Target="garantF1://120485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8</Pages>
  <Words>2366</Words>
  <Characters>13488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Admin</cp:lastModifiedBy>
  <cp:revision>14</cp:revision>
  <cp:lastPrinted>2020-02-21T04:09:00Z</cp:lastPrinted>
  <dcterms:created xsi:type="dcterms:W3CDTF">2020-02-18T12:18:00Z</dcterms:created>
  <dcterms:modified xsi:type="dcterms:W3CDTF">2020-02-21T04:10:00Z</dcterms:modified>
</cp:coreProperties>
</file>