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363" w:rsidRPr="00FB4BA8" w:rsidRDefault="00537363" w:rsidP="00FB4BA8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№ </w:t>
      </w:r>
      <w:r w:rsidR="00F9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</w:p>
    <w:p w:rsidR="00F90901" w:rsidRPr="00F90901" w:rsidRDefault="00F90901" w:rsidP="00F90901">
      <w:pPr>
        <w:pStyle w:val="a3"/>
        <w:shd w:val="clear" w:color="auto" w:fill="FFFFFF"/>
        <w:spacing w:after="0"/>
        <w:ind w:firstLine="709"/>
        <w:jc w:val="center"/>
        <w:rPr>
          <w:b/>
          <w:sz w:val="28"/>
          <w:szCs w:val="28"/>
        </w:rPr>
      </w:pPr>
      <w:bookmarkStart w:id="0" w:name="_GoBack"/>
      <w:r w:rsidRPr="00F90901">
        <w:rPr>
          <w:b/>
          <w:sz w:val="28"/>
          <w:szCs w:val="28"/>
        </w:rPr>
        <w:t>Доходы от сдачи имущества в аренду облагаются НДФЛ</w:t>
      </w:r>
    </w:p>
    <w:bookmarkEnd w:id="0"/>
    <w:p w:rsidR="00F90901" w:rsidRPr="00F90901" w:rsidRDefault="00F90901" w:rsidP="00F909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0901">
        <w:rPr>
          <w:sz w:val="28"/>
          <w:szCs w:val="28"/>
        </w:rPr>
        <w:t xml:space="preserve">Доходы, полученные физическими лицами от сдачи имущества в аренду (в </w:t>
      </w:r>
      <w:proofErr w:type="spellStart"/>
      <w:r w:rsidRPr="00F90901">
        <w:rPr>
          <w:sz w:val="28"/>
          <w:szCs w:val="28"/>
        </w:rPr>
        <w:t>т.ч</w:t>
      </w:r>
      <w:proofErr w:type="spellEnd"/>
      <w:r w:rsidRPr="00F90901">
        <w:rPr>
          <w:sz w:val="28"/>
          <w:szCs w:val="28"/>
        </w:rPr>
        <w:t>. земельных участков, транспортных средств, жилых и нежилых помещений), подлежат обложению налогом на доходы физических лиц (НДФЛ) на основании ст. 208 Налогового кодекса Российской Федерации.</w:t>
      </w:r>
    </w:p>
    <w:p w:rsidR="00F90901" w:rsidRPr="00F90901" w:rsidRDefault="00F90901" w:rsidP="00F909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0901">
        <w:rPr>
          <w:sz w:val="28"/>
          <w:szCs w:val="28"/>
        </w:rPr>
        <w:t>Физические лица, получившие в течение года доходы от сдачи имущества в аренду, обязаны не позднее 30 апреля года, следующего за отчетным, представить налоговую декларацию по форме 3-НДФЛ. Ставка НДФЛ для указанного вида доходов составляет 13%.</w:t>
      </w:r>
    </w:p>
    <w:p w:rsidR="00F90901" w:rsidRPr="00F90901" w:rsidRDefault="00F90901" w:rsidP="00F909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0901">
        <w:rPr>
          <w:sz w:val="28"/>
          <w:szCs w:val="28"/>
        </w:rPr>
        <w:t>К налоговой декларации прикладываются копии заключенных договоров аренды имущества.</w:t>
      </w:r>
    </w:p>
    <w:p w:rsidR="00F90901" w:rsidRPr="00F90901" w:rsidRDefault="00F90901" w:rsidP="00F909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0901">
        <w:rPr>
          <w:sz w:val="28"/>
          <w:szCs w:val="28"/>
        </w:rPr>
        <w:t>По доходам 2019 года в налоговые органы Республики Башкортостан представлено около 3 тыс. деклараций с указанием дохода от сдачи имущества в аренду. Сумма полученного дохода составила более 290 млн рублей. Исчислено к уплате налога на доходы физических лиц – более 17 млн рублей.</w:t>
      </w:r>
    </w:p>
    <w:p w:rsidR="00F90901" w:rsidRPr="00F90901" w:rsidRDefault="00F90901" w:rsidP="00F909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0901">
        <w:rPr>
          <w:sz w:val="28"/>
          <w:szCs w:val="28"/>
        </w:rPr>
        <w:t>С 2020 года физические лица, сдающие в аренду жилые помещения, вправе встать на учет в качестве плательщиков налога на профессиональный доход (НПД) с помощью мобильного приложения "Мой налог". Ставка налога по доходам от сдачи в аренду имущества составляет 4% с доходов, полученных от физических лиц, и 6% - от организаций и предпринимателей.</w:t>
      </w:r>
    </w:p>
    <w:p w:rsidR="00F90901" w:rsidRPr="00F90901" w:rsidRDefault="00F90901" w:rsidP="00F909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0901">
        <w:rPr>
          <w:sz w:val="28"/>
          <w:szCs w:val="28"/>
        </w:rPr>
        <w:t>Информация об условиях и порядке перехода на специальный налоговый режим "Налог на профессиональный доход" размещена на сайте ФНС России.</w:t>
      </w:r>
    </w:p>
    <w:p w:rsidR="00F90901" w:rsidRPr="00F90901" w:rsidRDefault="00F90901" w:rsidP="00F909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0901">
        <w:rPr>
          <w:sz w:val="28"/>
          <w:szCs w:val="28"/>
        </w:rPr>
        <w:t>Налоговые органы Башкортостана напоминают физическим лицам, не зарегистрированным в качестве плательщиков НПД, о необходимости отчитаться о доходах, полученных в 2020 году от сдачи имущества в аренду, в срок не позднее 30 апреля 2021 года.</w:t>
      </w:r>
    </w:p>
    <w:p w:rsidR="00F90901" w:rsidRDefault="00F90901" w:rsidP="00F909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0901">
        <w:rPr>
          <w:sz w:val="28"/>
          <w:szCs w:val="28"/>
        </w:rPr>
        <w:t>Уплатить налог необходимо в срок не позднее 15 июля 2021 года.</w:t>
      </w:r>
    </w:p>
    <w:p w:rsidR="00F90901" w:rsidRDefault="00F90901" w:rsidP="00F909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71D5A" w:rsidRPr="00FB4BA8" w:rsidRDefault="00A71D5A" w:rsidP="00FB4BA8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  <w:r w:rsidRPr="00FB4BA8">
        <w:rPr>
          <w:sz w:val="28"/>
          <w:szCs w:val="28"/>
        </w:rPr>
        <w:t>Межрайонная ИФНС России №1 по Республике Башкортостан</w:t>
      </w:r>
    </w:p>
    <w:p w:rsidR="00A71D5A" w:rsidRPr="00FB4BA8" w:rsidRDefault="00A71D5A" w:rsidP="00FB4B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1D5A" w:rsidRPr="00FB4BA8" w:rsidRDefault="00A71D5A" w:rsidP="00FB4B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34D6" w:rsidRPr="00FB4BA8" w:rsidRDefault="005834D6" w:rsidP="00FB4B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834D6" w:rsidRPr="00FB4BA8" w:rsidSect="00530D8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20DAA"/>
    <w:multiLevelType w:val="multilevel"/>
    <w:tmpl w:val="DA94F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5A54A2"/>
    <w:multiLevelType w:val="multilevel"/>
    <w:tmpl w:val="38581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860BE6"/>
    <w:multiLevelType w:val="multilevel"/>
    <w:tmpl w:val="63FE6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FC2"/>
    <w:rsid w:val="000D4DB4"/>
    <w:rsid w:val="000D5EF0"/>
    <w:rsid w:val="00204FC2"/>
    <w:rsid w:val="00346994"/>
    <w:rsid w:val="00530D8F"/>
    <w:rsid w:val="00537363"/>
    <w:rsid w:val="00541503"/>
    <w:rsid w:val="005834D6"/>
    <w:rsid w:val="007926B6"/>
    <w:rsid w:val="00A71D5A"/>
    <w:rsid w:val="00B35B48"/>
    <w:rsid w:val="00F90901"/>
    <w:rsid w:val="00FB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6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4699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469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6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4699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469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3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Парамонова Алина Петровна</cp:lastModifiedBy>
  <cp:revision>2</cp:revision>
  <cp:lastPrinted>2020-01-14T04:07:00Z</cp:lastPrinted>
  <dcterms:created xsi:type="dcterms:W3CDTF">2021-01-25T04:23:00Z</dcterms:created>
  <dcterms:modified xsi:type="dcterms:W3CDTF">2021-01-25T04:23:00Z</dcterms:modified>
</cp:coreProperties>
</file>