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D52F8F">
        <w:rPr>
          <w:color w:val="000000"/>
          <w:sz w:val="28"/>
          <w:szCs w:val="28"/>
        </w:rPr>
        <w:t>8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36132" w:rsidRPr="00436132" w:rsidRDefault="00436132" w:rsidP="0043613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36132">
        <w:rPr>
          <w:rFonts w:ascii="Times New Roman" w:hAnsi="Times New Roman"/>
          <w:b/>
          <w:kern w:val="36"/>
          <w:sz w:val="28"/>
          <w:szCs w:val="28"/>
          <w:lang w:eastAsia="ru-RU"/>
        </w:rPr>
        <w:t>ФНС разрабатывает сервис для хранения электронных чеков</w:t>
      </w:r>
    </w:p>
    <w:p w:rsidR="00436132" w:rsidRPr="00F14ED1" w:rsidRDefault="00436132" w:rsidP="00436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132" w:rsidRPr="00F14ED1" w:rsidRDefault="00436132" w:rsidP="00436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ED1">
        <w:rPr>
          <w:rFonts w:ascii="Times New Roman" w:hAnsi="Times New Roman"/>
          <w:sz w:val="28"/>
          <w:szCs w:val="28"/>
          <w:lang w:eastAsia="ru-RU"/>
        </w:rPr>
        <w:t xml:space="preserve">ФНС России разрабатывает специальный сервис для хранения электронных чеков. Это позволит пользователю иметь полную информацию о своих покупках в одном месте и предъявлять чеки для возврата товаров или гарантийного обслуживания, а также при желании участвовать в различных программах лояльности, получать </w:t>
      </w:r>
      <w:proofErr w:type="spellStart"/>
      <w:r w:rsidRPr="00F14ED1">
        <w:rPr>
          <w:rFonts w:ascii="Times New Roman" w:hAnsi="Times New Roman"/>
          <w:sz w:val="28"/>
          <w:szCs w:val="28"/>
          <w:lang w:eastAsia="ru-RU"/>
        </w:rPr>
        <w:t>кэшбэки</w:t>
      </w:r>
      <w:proofErr w:type="spellEnd"/>
      <w:r w:rsidRPr="00F14ED1">
        <w:rPr>
          <w:rFonts w:ascii="Times New Roman" w:hAnsi="Times New Roman"/>
          <w:sz w:val="28"/>
          <w:szCs w:val="28"/>
          <w:lang w:eastAsia="ru-RU"/>
        </w:rPr>
        <w:t>, бонусы и др. Кроме того, в перспективе это позволит налоговым органам автоматически рассчитывать сумму налогового вычета при покупке лекарств: налогоплательщику будет достаточно только выбрать счет для зачисления денег без заполнения декларации.</w:t>
      </w:r>
    </w:p>
    <w:p w:rsidR="00436132" w:rsidRPr="00F14ED1" w:rsidRDefault="00436132" w:rsidP="00436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ED1">
        <w:rPr>
          <w:rFonts w:ascii="Times New Roman" w:hAnsi="Times New Roman"/>
          <w:sz w:val="28"/>
          <w:szCs w:val="28"/>
          <w:lang w:eastAsia="ru-RU"/>
        </w:rPr>
        <w:t xml:space="preserve">Бумажные чеки имеют ряд недостатков. Их сложно хранить для потенциального возврата товара, так как они быстро выцветают. Многие страны также постепенно отказываются от бумажной версии чека в пользу электронной, так как это дешевле (бумажный чек стоит от 10 до 20 копеек). Кроме того, электронные чеки </w:t>
      </w:r>
      <w:proofErr w:type="spellStart"/>
      <w:r w:rsidRPr="00F14ED1">
        <w:rPr>
          <w:rFonts w:ascii="Times New Roman" w:hAnsi="Times New Roman"/>
          <w:sz w:val="28"/>
          <w:szCs w:val="28"/>
          <w:lang w:eastAsia="ru-RU"/>
        </w:rPr>
        <w:t>экологичнее</w:t>
      </w:r>
      <w:proofErr w:type="spellEnd"/>
      <w:r w:rsidRPr="00F14ED1">
        <w:rPr>
          <w:rFonts w:ascii="Times New Roman" w:hAnsi="Times New Roman"/>
          <w:sz w:val="28"/>
          <w:szCs w:val="28"/>
          <w:lang w:eastAsia="ru-RU"/>
        </w:rPr>
        <w:t>, так как их бумажные аналоги печатаются на термобумаге с использованием специальных химических веществ. В Европе принята программа отказа от использования термобумаги.</w:t>
      </w:r>
    </w:p>
    <w:p w:rsidR="00436132" w:rsidRPr="00F14ED1" w:rsidRDefault="00436132" w:rsidP="00436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ED1">
        <w:rPr>
          <w:rFonts w:ascii="Times New Roman" w:hAnsi="Times New Roman"/>
          <w:sz w:val="28"/>
          <w:szCs w:val="28"/>
          <w:lang w:eastAsia="ru-RU"/>
        </w:rPr>
        <w:t>Стоит отметить, что электронные чеки будут поступать в хранилище только по желанию самого покупателя. Для этого необходимо предоставить продавцу адрес электронной почты или номер мобильного телефона. Также покупатель может отсканировать QR-код бумажного (не персонифицированного) чека мобильным приложением ФНС России «Проверка чеков», которое привязано к номеру его мобильного телефона, и поместить чек в это хранилище. При этом покупатель всегда может отказаться от электронного чека и получить бумажную версию, которая поступит в информационную систему ФНС России без указания номера телефона или адреса электронной почты. ФНС России не связывает кассовые чеки с операциями по карте. Даже если покупатель оплатит товар картой и получит бумажный чек, информация о покупке в хранилище не поступит.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D52F8F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2472EA"/>
    <w:rsid w:val="002A57F3"/>
    <w:rsid w:val="00436132"/>
    <w:rsid w:val="00515507"/>
    <w:rsid w:val="007A5FE8"/>
    <w:rsid w:val="00CD6FED"/>
    <w:rsid w:val="00D52F8F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2021-03-03T04:18:00Z</dcterms:created>
  <dcterms:modified xsi:type="dcterms:W3CDTF">2021-03-03T04:27:00Z</dcterms:modified>
</cp:coreProperties>
</file>