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6E03AD">
        <w:rPr>
          <w:color w:val="000000"/>
          <w:sz w:val="28"/>
          <w:szCs w:val="28"/>
        </w:rPr>
        <w:t>4</w:t>
      </w:r>
      <w:bookmarkStart w:id="0" w:name="_GoBack"/>
      <w:bookmarkEnd w:id="0"/>
    </w:p>
    <w:p w:rsidR="002A57F3" w:rsidRPr="00D12FAF" w:rsidRDefault="002A57F3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4480A" w:rsidRPr="002965F9" w:rsidRDefault="00C4480A" w:rsidP="00C4480A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2965F9">
        <w:rPr>
          <w:bCs w:val="0"/>
          <w:sz w:val="28"/>
          <w:szCs w:val="28"/>
        </w:rPr>
        <w:t>Разъясняем порядок предоставления налоговых льгот организациям по транспортному и земельному налогам за 2020 год</w:t>
      </w:r>
    </w:p>
    <w:p w:rsidR="00C4480A" w:rsidRDefault="00C4480A" w:rsidP="00C4480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С 2021 года отменена обязанность организаций по представлению в налоговые органы деклараций по транспортному и земельному налогам за 2020 год и последующие периоды. Одновременно введен порядок направления организациям сообщений об исчисленных суммах указанных налогов.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Организациям, которые имеют право на льготы по транспортному или земельному налогу, необходимо направить в налоговый орган соответствующее заявление о предоставлении льготы (КНД 1150064). Вместе с ним налогоплательщики вправе представить документы, подтверждающие право на данную льготу.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Обращаем внимание, заявление о льготе подавать не требуется в случае:</w:t>
      </w:r>
    </w:p>
    <w:p w:rsidR="00C4480A" w:rsidRPr="002965F9" w:rsidRDefault="00C4480A" w:rsidP="00C448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применения пониженной ставки в отношении земельных участков определённого вида разрешенного использования;</w:t>
      </w:r>
    </w:p>
    <w:p w:rsidR="00C4480A" w:rsidRPr="002965F9" w:rsidRDefault="00C4480A" w:rsidP="00C448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если транспортные средства и земельные участки не являются объектами налогообложения.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Срок для представления в налоговый орган заявления о льготе Налоговым кодексом Российской Федерации не установлен.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В тоже время, начиная с 1 января 2021 года, налоговые органы направляют налогоплательщикам по месту нахождения их транспортных средств/земельных участков сообщения об исчисленных суммах налогов на основе информации, имеющейся у налогового органа, в том числе результатов рассмотрения заявления о льготе.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Таким образом, если налоговый орган на дату составления сообщения не будет обладать информацией о налоговой льготе, в сообщение будут включены суммы налогов без учета этой льготы. В дальнейшем налогоплательщик вправе в течение 10 дней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Если по итогам рассмотрения пояснений и (или) документов будет выявлена недоимка, например, из-за применения неподтвержденной льготы, налоговый орган направит налогоплательщику требование об уплате налога и примет меры по взысканию недоимки.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t>Налоговые органы Республики Башкортостан рекомендуют организациям подать заявление о представлении налоговой льготы за 2020 год в срок до 1 апреля 2021 года.</w:t>
      </w:r>
    </w:p>
    <w:p w:rsidR="00C4480A" w:rsidRPr="002965F9" w:rsidRDefault="00C4480A" w:rsidP="00C448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5F9">
        <w:rPr>
          <w:rFonts w:ascii="Times New Roman" w:hAnsi="Times New Roman"/>
          <w:sz w:val="28"/>
          <w:szCs w:val="28"/>
        </w:rPr>
        <w:lastRenderedPageBreak/>
        <w:t>Получить подробную информацию о льготах, действующих на налоговый период 2020 года, можно с помощью сервиса </w:t>
      </w:r>
      <w:hyperlink r:id="rId6" w:history="1">
        <w:r w:rsidRPr="002965F9">
          <w:rPr>
            <w:rStyle w:val="a3"/>
            <w:rFonts w:ascii="Times New Roman" w:hAnsi="Times New Roman"/>
            <w:color w:val="auto"/>
            <w:sz w:val="28"/>
            <w:szCs w:val="28"/>
          </w:rPr>
          <w:t>"Справочная информация о ставках и льготах по имущественным налогам"</w:t>
        </w:r>
      </w:hyperlink>
      <w:r w:rsidRPr="002965F9">
        <w:rPr>
          <w:rFonts w:ascii="Times New Roman" w:hAnsi="Times New Roman"/>
          <w:sz w:val="28"/>
          <w:szCs w:val="28"/>
        </w:rPr>
        <w:t> на сайте ФНС России.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6E03AD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52FC"/>
    <w:multiLevelType w:val="multilevel"/>
    <w:tmpl w:val="BCF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0F6331"/>
    <w:rsid w:val="002472EA"/>
    <w:rsid w:val="002A57F3"/>
    <w:rsid w:val="00436132"/>
    <w:rsid w:val="00515507"/>
    <w:rsid w:val="006E03AD"/>
    <w:rsid w:val="00744999"/>
    <w:rsid w:val="007A5FE8"/>
    <w:rsid w:val="00C4480A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1пклен</dc:creator>
  <cp:lastModifiedBy>Парамонова Алина Петровна</cp:lastModifiedBy>
  <cp:revision>4</cp:revision>
  <cp:lastPrinted>2020-01-14T04:00:00Z</cp:lastPrinted>
  <dcterms:created xsi:type="dcterms:W3CDTF">2021-03-03T04:21:00Z</dcterms:created>
  <dcterms:modified xsi:type="dcterms:W3CDTF">2021-03-03T04:26:00Z</dcterms:modified>
</cp:coreProperties>
</file>