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5D" w:rsidRPr="00E31BF1" w:rsidRDefault="003E5C69" w:rsidP="00BD470A">
      <w:pPr>
        <w:spacing w:after="0" w:line="240" w:lineRule="auto"/>
        <w:ind w:left="6379"/>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A21E6E">
        <w:rPr>
          <w:rFonts w:ascii="Times New Roman" w:hAnsi="Times New Roman" w:cs="Times New Roman"/>
          <w:sz w:val="28"/>
          <w:szCs w:val="28"/>
        </w:rPr>
        <w:t>7</w:t>
      </w:r>
    </w:p>
    <w:p w:rsidR="00BD470A" w:rsidRPr="00E31BF1" w:rsidRDefault="00BD470A" w:rsidP="00BD470A">
      <w:pPr>
        <w:spacing w:after="0" w:line="240" w:lineRule="auto"/>
        <w:ind w:left="6379"/>
        <w:jc w:val="right"/>
        <w:rPr>
          <w:rFonts w:ascii="Times New Roman" w:hAnsi="Times New Roman" w:cs="Times New Roman"/>
          <w:sz w:val="28"/>
          <w:szCs w:val="28"/>
        </w:rPr>
      </w:pPr>
    </w:p>
    <w:p w:rsidR="00A21E6E" w:rsidRPr="00585057" w:rsidRDefault="00A21E6E" w:rsidP="00A21E6E">
      <w:pPr>
        <w:spacing w:after="0" w:line="240" w:lineRule="auto"/>
        <w:jc w:val="center"/>
        <w:outlineLvl w:val="0"/>
        <w:rPr>
          <w:rFonts w:ascii="Times New Roman" w:eastAsia="Times New Roman" w:hAnsi="Times New Roman" w:cs="Times New Roman"/>
          <w:b/>
          <w:kern w:val="36"/>
          <w:sz w:val="24"/>
          <w:szCs w:val="24"/>
          <w:lang w:eastAsia="ru-RU"/>
        </w:rPr>
      </w:pPr>
      <w:bookmarkStart w:id="0" w:name="_GoBack"/>
      <w:r w:rsidRPr="00585057">
        <w:rPr>
          <w:rFonts w:ascii="Times New Roman" w:eastAsia="Times New Roman" w:hAnsi="Times New Roman" w:cs="Times New Roman"/>
          <w:b/>
          <w:kern w:val="36"/>
          <w:sz w:val="24"/>
          <w:szCs w:val="24"/>
          <w:lang w:eastAsia="ru-RU"/>
        </w:rPr>
        <w:t>Электронный кошелек - надежный кошелек</w:t>
      </w:r>
    </w:p>
    <w:bookmarkEnd w:id="0"/>
    <w:p w:rsidR="00A21E6E" w:rsidRPr="00585057" w:rsidRDefault="00A21E6E" w:rsidP="00A21E6E">
      <w:pPr>
        <w:spacing w:after="0" w:line="240" w:lineRule="auto"/>
        <w:jc w:val="both"/>
        <w:outlineLvl w:val="0"/>
        <w:rPr>
          <w:rFonts w:ascii="Times New Roman" w:eastAsia="Times New Roman" w:hAnsi="Times New Roman" w:cs="Times New Roman"/>
          <w:kern w:val="36"/>
          <w:sz w:val="24"/>
          <w:szCs w:val="24"/>
          <w:lang w:eastAsia="ru-RU"/>
        </w:rPr>
      </w:pP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Уплата налогов посредством электронного кошелька – современный и удобный и способ исполнения налоговых обязательств.</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Граждане, имеющие в собственности транспортные средства, земельные участки и имущество, уплачивают транспортный налог, земельный налог и налог на имущество физических лиц на основании налогового уведомления, направляемого налоговым органом. Срок уплаты указанных налогов - не позднее 1 декабря года, следующего за годом, за который они исчислены. Налоги за 2020 г. следует уплатить не позднее 01.12.2021 на основании уведомления, направленного налоговым органом  не позднее, чем за 30 рабочих дней до указанного срока.</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Уплатить несколько налогов в один срок иногда бывает сложно для налогоплательщика, однако, гражданина, не уплатившего налог своевременно, ожидают  законные негативные последствия в виде начисления пени, направления требований, а в некоторых случаях ареста имущества и ограничения выезда за пределы Российской Федерации. </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В целях равномерного распределения в течение года финансовой нагрузки, связанной с уплатой обязательных налоговых платежей, УФНС России по Магаданской области рекомендует налогоплательщикам воспользоваться преимуществами единого налогового платежа (ЕНП). ЕНП –  это электронный кошелек, позволяющий откладывать в течение года часть доходов в счет предстоящей уплаты любого из имущественных налогов: транспортного, земельного, налога на имущество физических лиц, указанных в Уведомлении.</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Пополнить электронный кошелек может не только сам налогоплательщик, но и иное лицо.</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Внести ЕНП можно посредством сервиса </w:t>
      </w:r>
      <w:hyperlink r:id="rId6" w:history="1">
        <w:r w:rsidRPr="00585057">
          <w:rPr>
            <w:rFonts w:ascii="Times New Roman" w:eastAsia="Times New Roman" w:hAnsi="Times New Roman" w:cs="Times New Roman"/>
            <w:sz w:val="24"/>
            <w:szCs w:val="24"/>
            <w:u w:val="single"/>
            <w:lang w:eastAsia="ru-RU"/>
          </w:rPr>
          <w:t>«Личный кабинет налогоплательщика физического лица»</w:t>
        </w:r>
      </w:hyperlink>
      <w:r w:rsidRPr="00585057">
        <w:rPr>
          <w:rFonts w:ascii="Times New Roman" w:eastAsia="Times New Roman" w:hAnsi="Times New Roman" w:cs="Times New Roman"/>
          <w:sz w:val="24"/>
          <w:szCs w:val="24"/>
          <w:lang w:eastAsia="ru-RU"/>
        </w:rPr>
        <w:t>, либо через интерактивный сервис </w:t>
      </w:r>
      <w:hyperlink r:id="rId7" w:history="1">
        <w:r w:rsidRPr="00585057">
          <w:rPr>
            <w:rFonts w:ascii="Times New Roman" w:eastAsia="Times New Roman" w:hAnsi="Times New Roman" w:cs="Times New Roman"/>
            <w:sz w:val="24"/>
            <w:szCs w:val="24"/>
            <w:u w:val="single"/>
            <w:lang w:eastAsia="ru-RU"/>
          </w:rPr>
          <w:t>«Уплата налогов и пошлин»</w:t>
        </w:r>
      </w:hyperlink>
      <w:r w:rsidRPr="00585057">
        <w:rPr>
          <w:rFonts w:ascii="Times New Roman" w:eastAsia="Times New Roman" w:hAnsi="Times New Roman" w:cs="Times New Roman"/>
          <w:sz w:val="24"/>
          <w:szCs w:val="24"/>
          <w:lang w:eastAsia="ru-RU"/>
        </w:rPr>
        <w:t>. ЕНП поможет сэкономить время и гарантирует своевременное исполнение налоговых обязательств. Также осуществить уплату ЕНП  можно по реквизитам налогового органа по месту жительства налогоплательщика - физического лица (при отсутствии места жительства – по месту пребывания).</w:t>
      </w:r>
    </w:p>
    <w:p w:rsidR="00A21E6E" w:rsidRPr="00585057" w:rsidRDefault="00A21E6E" w:rsidP="00A21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5057">
        <w:rPr>
          <w:rFonts w:ascii="Times New Roman" w:eastAsia="Times New Roman" w:hAnsi="Times New Roman" w:cs="Times New Roman"/>
          <w:sz w:val="24"/>
          <w:szCs w:val="24"/>
          <w:lang w:eastAsia="ru-RU"/>
        </w:rPr>
        <w:t>Уплата налогов с помощью ЕНП экономит время и гарантирует гражданам своевременное исполнение налоговых обязательств.</w:t>
      </w:r>
    </w:p>
    <w:p w:rsidR="0092154B" w:rsidRDefault="0092154B" w:rsidP="00BD470A">
      <w:pPr>
        <w:spacing w:after="0" w:line="240" w:lineRule="auto"/>
        <w:jc w:val="right"/>
        <w:rPr>
          <w:rFonts w:ascii="Times New Roman" w:hAnsi="Times New Roman" w:cs="Times New Roman"/>
          <w:sz w:val="28"/>
          <w:szCs w:val="28"/>
        </w:rPr>
      </w:pPr>
    </w:p>
    <w:p w:rsidR="005B16EB" w:rsidRPr="00E31BF1" w:rsidRDefault="00BD470A" w:rsidP="00BD470A">
      <w:pPr>
        <w:spacing w:after="0" w:line="240" w:lineRule="auto"/>
        <w:jc w:val="right"/>
        <w:rPr>
          <w:rFonts w:ascii="Times New Roman" w:hAnsi="Times New Roman" w:cs="Times New Roman"/>
          <w:sz w:val="28"/>
          <w:szCs w:val="28"/>
        </w:rPr>
      </w:pPr>
      <w:proofErr w:type="gramStart"/>
      <w:r w:rsidRPr="00E31BF1">
        <w:rPr>
          <w:rFonts w:ascii="Times New Roman" w:hAnsi="Times New Roman" w:cs="Times New Roman"/>
          <w:sz w:val="28"/>
          <w:szCs w:val="28"/>
        </w:rPr>
        <w:t>Межрайонная</w:t>
      </w:r>
      <w:proofErr w:type="gramEnd"/>
      <w:r w:rsidRPr="00E31BF1">
        <w:rPr>
          <w:rFonts w:ascii="Times New Roman" w:hAnsi="Times New Roman" w:cs="Times New Roman"/>
          <w:sz w:val="28"/>
          <w:szCs w:val="28"/>
        </w:rPr>
        <w:t xml:space="preserve"> ИФНС России № 1 по Республике Башкортостан</w:t>
      </w:r>
    </w:p>
    <w:p w:rsidR="00C6645D" w:rsidRPr="00E31BF1" w:rsidRDefault="00C364A9" w:rsidP="00A962FA">
      <w:pPr>
        <w:spacing w:after="0" w:line="240" w:lineRule="auto"/>
        <w:jc w:val="both"/>
        <w:rPr>
          <w:rFonts w:ascii="Times New Roman" w:hAnsi="Times New Roman" w:cs="Times New Roman"/>
          <w:sz w:val="28"/>
          <w:szCs w:val="28"/>
        </w:rPr>
      </w:pPr>
      <w:r w:rsidRPr="00E31BF1">
        <w:rPr>
          <w:rFonts w:ascii="Times New Roman" w:hAnsi="Times New Roman" w:cs="Times New Roman"/>
          <w:sz w:val="28"/>
          <w:szCs w:val="28"/>
        </w:rPr>
        <w:t xml:space="preserve">    </w:t>
      </w:r>
    </w:p>
    <w:sectPr w:rsidR="00C6645D" w:rsidRPr="00E31BF1" w:rsidSect="00C664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76C"/>
    <w:multiLevelType w:val="hybridMultilevel"/>
    <w:tmpl w:val="ECD43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50768"/>
    <w:multiLevelType w:val="multilevel"/>
    <w:tmpl w:val="B67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11"/>
    <w:rsid w:val="000261CE"/>
    <w:rsid w:val="000F7E7F"/>
    <w:rsid w:val="00106B29"/>
    <w:rsid w:val="00143634"/>
    <w:rsid w:val="00160D56"/>
    <w:rsid w:val="00195523"/>
    <w:rsid w:val="00231AC8"/>
    <w:rsid w:val="002328AC"/>
    <w:rsid w:val="002436E8"/>
    <w:rsid w:val="00245425"/>
    <w:rsid w:val="0025290A"/>
    <w:rsid w:val="002736D8"/>
    <w:rsid w:val="002A3C01"/>
    <w:rsid w:val="002C5FD8"/>
    <w:rsid w:val="002C77FE"/>
    <w:rsid w:val="00320AED"/>
    <w:rsid w:val="00341223"/>
    <w:rsid w:val="003558E4"/>
    <w:rsid w:val="00356699"/>
    <w:rsid w:val="003647C6"/>
    <w:rsid w:val="003955F2"/>
    <w:rsid w:val="003A4724"/>
    <w:rsid w:val="003B2E70"/>
    <w:rsid w:val="003C017D"/>
    <w:rsid w:val="003E5C69"/>
    <w:rsid w:val="003F7D1A"/>
    <w:rsid w:val="004139D2"/>
    <w:rsid w:val="0042499C"/>
    <w:rsid w:val="00424A7B"/>
    <w:rsid w:val="004A1048"/>
    <w:rsid w:val="005A62E7"/>
    <w:rsid w:val="005B16EB"/>
    <w:rsid w:val="006361EC"/>
    <w:rsid w:val="006907F5"/>
    <w:rsid w:val="006E0FBB"/>
    <w:rsid w:val="007A00A1"/>
    <w:rsid w:val="007A2102"/>
    <w:rsid w:val="007D123D"/>
    <w:rsid w:val="007D6E4C"/>
    <w:rsid w:val="0081020B"/>
    <w:rsid w:val="00843575"/>
    <w:rsid w:val="0087510D"/>
    <w:rsid w:val="008B7EA8"/>
    <w:rsid w:val="0092154B"/>
    <w:rsid w:val="009A2434"/>
    <w:rsid w:val="009C4654"/>
    <w:rsid w:val="009F5A28"/>
    <w:rsid w:val="009F6128"/>
    <w:rsid w:val="00A21E6E"/>
    <w:rsid w:val="00A60CE3"/>
    <w:rsid w:val="00A776BE"/>
    <w:rsid w:val="00A962FA"/>
    <w:rsid w:val="00A96EC1"/>
    <w:rsid w:val="00AC0308"/>
    <w:rsid w:val="00B01811"/>
    <w:rsid w:val="00B04016"/>
    <w:rsid w:val="00B049EF"/>
    <w:rsid w:val="00B143CE"/>
    <w:rsid w:val="00BD470A"/>
    <w:rsid w:val="00C12EE2"/>
    <w:rsid w:val="00C364A9"/>
    <w:rsid w:val="00C522D8"/>
    <w:rsid w:val="00C6467D"/>
    <w:rsid w:val="00C6645D"/>
    <w:rsid w:val="00CA096B"/>
    <w:rsid w:val="00CA2EC7"/>
    <w:rsid w:val="00CA50C9"/>
    <w:rsid w:val="00CE1A83"/>
    <w:rsid w:val="00CE555E"/>
    <w:rsid w:val="00D00B44"/>
    <w:rsid w:val="00D03371"/>
    <w:rsid w:val="00D24803"/>
    <w:rsid w:val="00D71F54"/>
    <w:rsid w:val="00D77339"/>
    <w:rsid w:val="00D826BE"/>
    <w:rsid w:val="00E31BF1"/>
    <w:rsid w:val="00E52340"/>
    <w:rsid w:val="00E730E2"/>
    <w:rsid w:val="00E805C7"/>
    <w:rsid w:val="00EA1DF4"/>
    <w:rsid w:val="00F8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rvice.nalog.ru/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2.nalog.ru/lkfl/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Елена Дмитриевна</dc:creator>
  <cp:lastModifiedBy>Парамонова Алина Петровна</cp:lastModifiedBy>
  <cp:revision>2</cp:revision>
  <dcterms:created xsi:type="dcterms:W3CDTF">2021-08-02T05:45:00Z</dcterms:created>
  <dcterms:modified xsi:type="dcterms:W3CDTF">2021-08-02T05:45:00Z</dcterms:modified>
</cp:coreProperties>
</file>