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428"/>
        <w:gridCol w:w="1800"/>
        <w:gridCol w:w="3852"/>
      </w:tblGrid>
      <w:tr w:rsidR="00024B31" w:rsidTr="00024B31">
        <w:trPr>
          <w:trHeight w:val="1910"/>
        </w:trPr>
        <w:tc>
          <w:tcPr>
            <w:tcW w:w="442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024B31" w:rsidRDefault="00024B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Баш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қортостан  Республикаһы</w:t>
            </w:r>
          </w:p>
          <w:p w:rsidR="00024B31" w:rsidRDefault="00024B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Дүртөйлө районы</w:t>
            </w:r>
          </w:p>
          <w:p w:rsidR="00024B31" w:rsidRDefault="00024B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районыны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024B31" w:rsidRDefault="00024B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Семилетка 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ауыл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советы</w:t>
            </w:r>
          </w:p>
          <w:p w:rsidR="00024B31" w:rsidRDefault="00024B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ауыл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билә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әһе</w:t>
            </w:r>
          </w:p>
          <w:p w:rsidR="00024B31" w:rsidRDefault="00024B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хакимиәте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башлыгы</w:t>
            </w:r>
            <w:proofErr w:type="spellEnd"/>
          </w:p>
          <w:p w:rsidR="00024B31" w:rsidRDefault="00024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24B31" w:rsidRDefault="00024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24B31" w:rsidRDefault="00024B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828675" cy="8096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024B31" w:rsidRDefault="00024B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Глава</w:t>
            </w:r>
          </w:p>
          <w:p w:rsidR="00024B31" w:rsidRDefault="00024B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сельского поселения Семилетовский сельсовет муниципального района</w:t>
            </w:r>
          </w:p>
          <w:p w:rsidR="00024B31" w:rsidRDefault="00024B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Дюртюлинский район</w:t>
            </w:r>
          </w:p>
          <w:p w:rsidR="00024B31" w:rsidRDefault="00024B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Республики Башкортостан </w:t>
            </w:r>
          </w:p>
          <w:p w:rsidR="00024B31" w:rsidRDefault="00024B3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</w:tbl>
    <w:p w:rsidR="00024B31" w:rsidRDefault="00024B31" w:rsidP="00024B31">
      <w:pPr>
        <w:pStyle w:val="1"/>
        <w:spacing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/>
          <w:b/>
          <w:sz w:val="24"/>
          <w:szCs w:val="24"/>
        </w:rPr>
        <w:tab/>
        <w:t xml:space="preserve">               </w:t>
      </w:r>
      <w:r>
        <w:rPr>
          <w:rFonts w:ascii="Times New Roman" w:hAnsi="Times New Roman"/>
          <w:b/>
          <w:sz w:val="24"/>
          <w:szCs w:val="24"/>
        </w:rPr>
        <w:tab/>
      </w:r>
    </w:p>
    <w:p w:rsidR="00024B31" w:rsidRDefault="00024B31" w:rsidP="00024B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ҚАРАР                                                                                       ПОСТАНОВЛЕНИЕ</w:t>
      </w:r>
    </w:p>
    <w:p w:rsidR="00024B31" w:rsidRDefault="00024B31" w:rsidP="00024B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24B31" w:rsidRDefault="00024B31" w:rsidP="00024B31">
      <w:pPr>
        <w:pStyle w:val="1"/>
        <w:spacing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b/>
          <w:sz w:val="24"/>
          <w:szCs w:val="24"/>
          <w:lang w:val="ru-RU"/>
        </w:rPr>
        <w:t xml:space="preserve">Об утверждении  Регламента представления в Администрацию сельского поселения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Семилетовсий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сельсовет муниципального района Дюртюлинский район Республики Башкортостан участниками бюджетного процесса, а также юридическими лицами, не являющимися участниками бюджетного процесса,  документов и информации в целях формирования реестра участников бюджетного процесса, а также юридических лиц, не являющихся участниками бюджетного процесса</w:t>
      </w:r>
      <w:proofErr w:type="gramEnd"/>
    </w:p>
    <w:p w:rsidR="00024B31" w:rsidRDefault="00024B31" w:rsidP="00024B31">
      <w:pPr>
        <w:pStyle w:val="1"/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z w:val="24"/>
          <w:szCs w:val="24"/>
          <w:lang w:val="ru-RU"/>
        </w:rPr>
        <w:t>В целях реализации приказа Министерства финансов Российской Федерации от 23 декабря 2014 года № 163н «О Порядке формирования и ведения реестра участников бюджетного процесса, а также юридических лиц, не являющихся участниками бюджетного процесса», а  также на основании Приказа Министерства финансов Республики Башкортостан от 29 декабря 2015 года № 254 «Об утверждении Регламента представления в Министерство финансов Республики Башкортостан участниками бюджетного процесса, а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также юридическими лицами, не являющимися участниками бюджетного процесса, документов и информации в целях формирования реестра участников бюджетного процесса, а также юридических лиц, не являющихся участниками бюджетного процесса»,</w:t>
      </w:r>
      <w:r>
        <w:rPr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руководствуясь частью 6 статьи 43 Федерального закона Российской Федерации № 131-ФЗ от 06.10.2013г. «Об общих принципах организации местного самоуправления в Российской Федерации»  </w:t>
      </w:r>
      <w:proofErr w:type="gramEnd"/>
    </w:p>
    <w:p w:rsidR="00024B31" w:rsidRDefault="00024B31" w:rsidP="00024B31">
      <w:pPr>
        <w:pStyle w:val="1"/>
        <w:spacing w:line="240" w:lineRule="auto"/>
        <w:ind w:left="2124"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  <w:lang w:val="ru-RU"/>
        </w:rPr>
        <w:t>п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  <w:lang w:val="ru-RU"/>
        </w:rPr>
        <w:t xml:space="preserve"> о с т а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н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о в л я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ю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: </w:t>
      </w:r>
    </w:p>
    <w:p w:rsidR="00024B31" w:rsidRDefault="00024B31" w:rsidP="00024B3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Регламент представления в Администрацию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Семилетовсий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муниципального района Дюртюлинский район Республики </w:t>
      </w:r>
      <w:proofErr w:type="gramStart"/>
      <w:r>
        <w:rPr>
          <w:rFonts w:ascii="Times New Roman" w:hAnsi="Times New Roman"/>
          <w:sz w:val="24"/>
          <w:szCs w:val="24"/>
        </w:rPr>
        <w:t xml:space="preserve">Башкортостан участниками бюджетного процесса, а также юридическими лицами, не являющимися участниками бюджетного процесса, документов и информации в целях формирования реестра участников бюджетного процесса, а также юридических лиц, не являющихся участниками бюджетного процесса. </w:t>
      </w:r>
      <w:proofErr w:type="gramEnd"/>
    </w:p>
    <w:p w:rsidR="00024B31" w:rsidRDefault="00024B31" w:rsidP="00024B31">
      <w:pPr>
        <w:pStyle w:val="1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z w:val="24"/>
          <w:szCs w:val="24"/>
          <w:lang w:val="ru-RU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исполнением настоящего постановления оставляю за собой.</w:t>
      </w:r>
    </w:p>
    <w:tbl>
      <w:tblPr>
        <w:tblW w:w="9463" w:type="dxa"/>
        <w:jc w:val="center"/>
        <w:tblLook w:val="01E0"/>
      </w:tblPr>
      <w:tblGrid>
        <w:gridCol w:w="5035"/>
        <w:gridCol w:w="4428"/>
      </w:tblGrid>
      <w:tr w:rsidR="00024B31" w:rsidTr="00024B31">
        <w:trPr>
          <w:jc w:val="center"/>
        </w:trPr>
        <w:tc>
          <w:tcPr>
            <w:tcW w:w="5035" w:type="dxa"/>
          </w:tcPr>
          <w:p w:rsidR="00024B31" w:rsidRDefault="00024B31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024B31" w:rsidRDefault="00024B31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Глава администрации сельского поселения </w:t>
            </w:r>
          </w:p>
          <w:p w:rsidR="00024B31" w:rsidRDefault="00024B31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024B31" w:rsidRDefault="00024B31" w:rsidP="00C37A9E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4B31" w:rsidRDefault="00024B31">
            <w:pPr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024B31" w:rsidRDefault="00024B31">
            <w:pPr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Семилетка</w:t>
            </w:r>
          </w:p>
          <w:p w:rsidR="00024B31" w:rsidRDefault="00C37A9E">
            <w:pPr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09.11.</w:t>
            </w:r>
            <w:r w:rsidR="00024B31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C37A9E" w:rsidRDefault="00C37A9E">
            <w:pPr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№11/3</w:t>
            </w:r>
          </w:p>
        </w:tc>
        <w:tc>
          <w:tcPr>
            <w:tcW w:w="4428" w:type="dxa"/>
          </w:tcPr>
          <w:p w:rsidR="00024B31" w:rsidRDefault="00024B31">
            <w:pPr>
              <w:spacing w:after="0" w:line="240" w:lineRule="auto"/>
              <w:ind w:right="57"/>
              <w:jc w:val="right"/>
              <w:rPr>
                <w:sz w:val="24"/>
                <w:szCs w:val="24"/>
              </w:rPr>
            </w:pPr>
          </w:p>
          <w:p w:rsidR="00024B31" w:rsidRDefault="00024B31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Р.Р.Имаев</w:t>
            </w:r>
            <w:proofErr w:type="spellEnd"/>
          </w:p>
          <w:p w:rsidR="00024B31" w:rsidRDefault="00024B31">
            <w:pPr>
              <w:spacing w:after="0" w:line="240" w:lineRule="auto"/>
              <w:ind w:right="57"/>
              <w:jc w:val="both"/>
              <w:rPr>
                <w:sz w:val="24"/>
                <w:szCs w:val="24"/>
              </w:rPr>
            </w:pPr>
          </w:p>
          <w:p w:rsidR="00024B31" w:rsidRDefault="00024B31">
            <w:pPr>
              <w:spacing w:after="0" w:line="240" w:lineRule="auto"/>
              <w:ind w:right="57"/>
              <w:jc w:val="both"/>
              <w:rPr>
                <w:sz w:val="24"/>
                <w:szCs w:val="24"/>
              </w:rPr>
            </w:pPr>
          </w:p>
          <w:p w:rsidR="00024B31" w:rsidRDefault="00024B31">
            <w:pPr>
              <w:spacing w:after="0" w:line="240" w:lineRule="auto"/>
              <w:ind w:right="57"/>
              <w:jc w:val="both"/>
              <w:rPr>
                <w:sz w:val="24"/>
                <w:szCs w:val="24"/>
              </w:rPr>
            </w:pPr>
          </w:p>
          <w:p w:rsidR="00024B31" w:rsidRDefault="00024B31">
            <w:pPr>
              <w:spacing w:after="0" w:line="240" w:lineRule="auto"/>
              <w:ind w:right="57"/>
              <w:jc w:val="both"/>
              <w:rPr>
                <w:sz w:val="24"/>
                <w:szCs w:val="24"/>
              </w:rPr>
            </w:pPr>
          </w:p>
          <w:p w:rsidR="00024B31" w:rsidRDefault="00024B31">
            <w:pPr>
              <w:spacing w:after="0" w:line="240" w:lineRule="auto"/>
              <w:ind w:right="57"/>
              <w:jc w:val="both"/>
              <w:rPr>
                <w:sz w:val="24"/>
                <w:szCs w:val="24"/>
              </w:rPr>
            </w:pPr>
          </w:p>
          <w:p w:rsidR="00024B31" w:rsidRDefault="00024B31">
            <w:pPr>
              <w:spacing w:after="0" w:line="240" w:lineRule="auto"/>
              <w:ind w:right="57"/>
              <w:jc w:val="both"/>
              <w:rPr>
                <w:sz w:val="24"/>
                <w:szCs w:val="24"/>
              </w:rPr>
            </w:pPr>
          </w:p>
          <w:p w:rsidR="00024B31" w:rsidRDefault="00024B31">
            <w:pPr>
              <w:spacing w:after="0" w:line="240" w:lineRule="auto"/>
              <w:ind w:right="57"/>
              <w:jc w:val="both"/>
              <w:rPr>
                <w:sz w:val="24"/>
                <w:szCs w:val="24"/>
              </w:rPr>
            </w:pPr>
          </w:p>
          <w:p w:rsidR="00024B31" w:rsidRDefault="00024B31">
            <w:pPr>
              <w:spacing w:after="0" w:line="240" w:lineRule="auto"/>
              <w:ind w:right="57"/>
              <w:jc w:val="both"/>
              <w:rPr>
                <w:sz w:val="24"/>
                <w:szCs w:val="24"/>
              </w:rPr>
            </w:pPr>
          </w:p>
          <w:p w:rsidR="00024B31" w:rsidRDefault="00024B31">
            <w:pPr>
              <w:spacing w:after="0" w:line="240" w:lineRule="auto"/>
              <w:ind w:right="57"/>
              <w:jc w:val="both"/>
              <w:rPr>
                <w:sz w:val="24"/>
                <w:szCs w:val="24"/>
              </w:rPr>
            </w:pPr>
          </w:p>
          <w:p w:rsidR="00024B31" w:rsidRDefault="00024B31">
            <w:pPr>
              <w:spacing w:after="0" w:line="240" w:lineRule="auto"/>
              <w:ind w:right="57"/>
              <w:jc w:val="both"/>
              <w:rPr>
                <w:sz w:val="24"/>
                <w:szCs w:val="24"/>
              </w:rPr>
            </w:pPr>
          </w:p>
          <w:p w:rsidR="00024B31" w:rsidRDefault="00024B31">
            <w:pPr>
              <w:spacing w:after="0" w:line="240" w:lineRule="auto"/>
              <w:ind w:right="57"/>
              <w:jc w:val="both"/>
              <w:rPr>
                <w:sz w:val="24"/>
                <w:szCs w:val="24"/>
              </w:rPr>
            </w:pPr>
          </w:p>
        </w:tc>
      </w:tr>
    </w:tbl>
    <w:p w:rsidR="00024B31" w:rsidRDefault="00024B31" w:rsidP="00024B31">
      <w:pPr>
        <w:spacing w:after="0" w:line="240" w:lineRule="auto"/>
        <w:ind w:left="5103" w:right="-1"/>
        <w:jc w:val="both"/>
        <w:rPr>
          <w:rFonts w:ascii="Times New Roman" w:hAnsi="Times New Roman"/>
          <w:sz w:val="24"/>
          <w:szCs w:val="24"/>
        </w:rPr>
      </w:pPr>
      <w:bookmarkStart w:id="0" w:name="Par1"/>
      <w:bookmarkEnd w:id="0"/>
      <w:r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024B31" w:rsidRDefault="00024B31" w:rsidP="00024B31">
      <w:pPr>
        <w:spacing w:after="0" w:line="240" w:lineRule="auto"/>
        <w:ind w:left="5103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024B31" w:rsidRDefault="00024B31" w:rsidP="00024B31">
      <w:pPr>
        <w:spacing w:after="0" w:line="240" w:lineRule="auto"/>
        <w:ind w:left="5103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Семилетовсий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муниципального района Дюртюлинский район Республики Башкортостан  </w:t>
      </w:r>
    </w:p>
    <w:p w:rsidR="00024B31" w:rsidRDefault="00024B31" w:rsidP="00024B31">
      <w:pPr>
        <w:pStyle w:val="ConsPlusNormal"/>
        <w:widowControl/>
        <w:ind w:left="5103" w:right="-1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37A9E">
        <w:rPr>
          <w:rFonts w:ascii="Times New Roman" w:hAnsi="Times New Roman" w:cs="Times New Roman"/>
          <w:sz w:val="24"/>
          <w:szCs w:val="24"/>
        </w:rPr>
        <w:t>09.11.2021г. № 11/</w:t>
      </w:r>
      <w:bookmarkStart w:id="1" w:name="_GoBack"/>
      <w:bookmarkEnd w:id="1"/>
    </w:p>
    <w:p w:rsidR="00024B31" w:rsidRDefault="00024B31" w:rsidP="00024B31">
      <w:pPr>
        <w:pStyle w:val="ConsPlusNormal"/>
        <w:widowControl/>
        <w:ind w:right="-1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24B31" w:rsidRDefault="00024B31" w:rsidP="00024B31">
      <w:pPr>
        <w:pStyle w:val="a4"/>
        <w:spacing w:after="0" w:line="240" w:lineRule="auto"/>
        <w:jc w:val="both"/>
      </w:pPr>
    </w:p>
    <w:p w:rsidR="00024B31" w:rsidRDefault="00024B31" w:rsidP="00024B31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РЕГЛАМЕНТ</w:t>
      </w:r>
    </w:p>
    <w:p w:rsidR="00024B31" w:rsidRDefault="00024B31" w:rsidP="00024B31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представления в Администрацию сельского поселения </w:t>
      </w:r>
      <w:proofErr w:type="spellStart"/>
      <w:r>
        <w:rPr>
          <w:rFonts w:ascii="Times New Roman" w:hAnsi="Times New Roman"/>
          <w:b/>
          <w:sz w:val="24"/>
          <w:szCs w:val="24"/>
        </w:rPr>
        <w:t>Семилетовсий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сельсовет муниципального района Дюртюлинский район Республики Башкортостан участниками бюджетного процесса, а также юридическими лицами, не являющимися участниками бюджетного процесса, документов и информации в целях формирования реестра участников бюджетного процесса, а также юридических лиц, не являющихся участниками бюджетного процесса</w:t>
      </w:r>
      <w:proofErr w:type="gramEnd"/>
    </w:p>
    <w:p w:rsidR="00024B31" w:rsidRDefault="00024B31" w:rsidP="00024B31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024B31" w:rsidRDefault="00024B31" w:rsidP="00024B31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 Общие положения</w:t>
      </w:r>
    </w:p>
    <w:p w:rsidR="00024B31" w:rsidRDefault="00024B31" w:rsidP="00024B31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024B31" w:rsidRDefault="00024B31" w:rsidP="00024B31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/>
          <w:sz w:val="24"/>
          <w:szCs w:val="24"/>
        </w:rPr>
        <w:t xml:space="preserve">Настоящий Регламент представления Администрацию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Семилетовсий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муниципального района Дюртюлинский район Республики Башкортостан участниками бюджетного процесса, а также юридическими лицами, не являющимися участниками бюджетного процесса, документов и информации в целях формирования реестра участников бюджетного процесса, а также юридических лиц, не являющихся участниками бюджетного процесса (далее - Регламент), устанавливает порядок представления участниками бюджетного процесса, а также юридическими лицами, не являющимися участниками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бюджетного процесса, определенными Порядком формирования и ведения реестра участников бюджетного процесса, а также юридических лиц, не являющихся участниками бюджетного процесса, утвержденным приказом Министерства финансов Российской Федерации от 23 декабря 2014 года № 163н «О Порядке формирования и ведения реестра участников бюджетного процесса, а также юридических лиц, не являющихся участниками бюджетного процесса» (далее соответственно - Порядок № 163н, организации), в Администрацию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Семилетовсий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сельсовет муниципального района Дюртюлинский район Республики Башкортостан документов и информации в целях формирования реестра участников бюджетного процесса, а также юридических лиц, не являющихся  участниками бюджетного процесса, определенных Порядком № 163н (далее - Сводный реестр), в рамках выполнения требований Порядка № 163н в отношении уполномоченной организации - Администрацию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Семилетовсий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муниципального района Дюртюлинский район Республики Башкортостан (далее - Администрация). </w:t>
      </w:r>
      <w:proofErr w:type="gramEnd"/>
    </w:p>
    <w:p w:rsidR="00024B31" w:rsidRDefault="00024B31" w:rsidP="00024B31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В Сводный реестр включается информация о следующих организациях: </w:t>
      </w:r>
    </w:p>
    <w:p w:rsidR="00024B31" w:rsidRDefault="00024B31" w:rsidP="00024B31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об участниках бюджетного процесса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Семилетовсий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муниципального района Дюртюлинский район Республики Башкортостан (далее - участники бюджетного процесса)  и их обособленных подразделениях; </w:t>
      </w:r>
    </w:p>
    <w:p w:rsidR="00024B31" w:rsidRDefault="00024B31" w:rsidP="00024B31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юридических </w:t>
      </w:r>
      <w:proofErr w:type="gramStart"/>
      <w:r>
        <w:rPr>
          <w:rFonts w:ascii="Times New Roman" w:hAnsi="Times New Roman"/>
          <w:sz w:val="24"/>
          <w:szCs w:val="24"/>
        </w:rPr>
        <w:t>лицах</w:t>
      </w:r>
      <w:proofErr w:type="gramEnd"/>
      <w:r>
        <w:rPr>
          <w:rFonts w:ascii="Times New Roman" w:hAnsi="Times New Roman"/>
          <w:sz w:val="24"/>
          <w:szCs w:val="24"/>
        </w:rPr>
        <w:t xml:space="preserve">, не являющихся участниками бюджетного процесса, и их обособленных подразделениях: </w:t>
      </w:r>
    </w:p>
    <w:p w:rsidR="00024B31" w:rsidRDefault="00024B31" w:rsidP="00024B31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муниципальных автономных и бюджетных </w:t>
      </w:r>
      <w:proofErr w:type="gramStart"/>
      <w:r>
        <w:rPr>
          <w:rFonts w:ascii="Times New Roman" w:hAnsi="Times New Roman"/>
          <w:sz w:val="24"/>
          <w:szCs w:val="24"/>
        </w:rPr>
        <w:t>учреждениях</w:t>
      </w:r>
      <w:proofErr w:type="gram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Семилетовсий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муниципального района Дюртюлинский район Республики Башкортостан (далее - автономные (бюджетные) учреждения); </w:t>
      </w:r>
    </w:p>
    <w:p w:rsidR="00024B31" w:rsidRDefault="00024B31" w:rsidP="00024B31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муниципальных унитарных  </w:t>
      </w:r>
      <w:proofErr w:type="spellStart"/>
      <w:r>
        <w:rPr>
          <w:rFonts w:ascii="Times New Roman" w:hAnsi="Times New Roman"/>
          <w:sz w:val="24"/>
          <w:szCs w:val="24"/>
        </w:rPr>
        <w:t>пpедприятиях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Семилетовсий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муниципального района Дюртюлинский район Республики Башкортостан, которым в соответствии с бюджетным законодательством Российской Федерации </w:t>
      </w:r>
      <w:proofErr w:type="spellStart"/>
      <w:r>
        <w:rPr>
          <w:rFonts w:ascii="Times New Roman" w:hAnsi="Times New Roman"/>
          <w:sz w:val="24"/>
          <w:szCs w:val="24"/>
        </w:rPr>
        <w:t>пpедоставляются</w:t>
      </w:r>
      <w:proofErr w:type="spellEnd"/>
      <w:r>
        <w:rPr>
          <w:rFonts w:ascii="Times New Roman" w:hAnsi="Times New Roman"/>
          <w:sz w:val="24"/>
          <w:szCs w:val="24"/>
        </w:rPr>
        <w:t xml:space="preserve"> субсидии из бюджета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Семилетовсий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муниципального района Дюртюлинский район Республики Башкортостан</w:t>
      </w:r>
      <w:r>
        <w:rPr>
          <w:rFonts w:ascii="Times New Roman" w:hAnsi="Times New Roman"/>
          <w:sz w:val="24"/>
          <w:szCs w:val="24"/>
        </w:rPr>
        <w:tab/>
        <w:t>(дале</w:t>
      </w:r>
      <w:proofErr w:type="gramStart"/>
      <w:r>
        <w:rPr>
          <w:rFonts w:ascii="Times New Roman" w:hAnsi="Times New Roman"/>
          <w:sz w:val="24"/>
          <w:szCs w:val="24"/>
        </w:rPr>
        <w:t>е-</w:t>
      </w:r>
      <w:proofErr w:type="gramEnd"/>
      <w:r>
        <w:rPr>
          <w:rFonts w:ascii="Times New Roman" w:hAnsi="Times New Roman"/>
          <w:sz w:val="24"/>
          <w:szCs w:val="24"/>
        </w:rPr>
        <w:t xml:space="preserve"> унитарные предприятия); </w:t>
      </w:r>
      <w:r>
        <w:rPr>
          <w:rFonts w:ascii="Times New Roman" w:hAnsi="Times New Roman"/>
          <w:sz w:val="24"/>
          <w:szCs w:val="24"/>
        </w:rPr>
        <w:tab/>
      </w:r>
    </w:p>
    <w:p w:rsidR="00024B31" w:rsidRDefault="00024B31" w:rsidP="00024B31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о </w:t>
      </w:r>
      <w:proofErr w:type="spellStart"/>
      <w:r>
        <w:rPr>
          <w:rFonts w:ascii="Times New Roman" w:hAnsi="Times New Roman"/>
          <w:sz w:val="24"/>
          <w:szCs w:val="24"/>
        </w:rPr>
        <w:t>неучастниках</w:t>
      </w:r>
      <w:proofErr w:type="spellEnd"/>
      <w:r>
        <w:rPr>
          <w:rFonts w:ascii="Times New Roman" w:hAnsi="Times New Roman"/>
          <w:sz w:val="24"/>
          <w:szCs w:val="24"/>
        </w:rPr>
        <w:t xml:space="preserve"> бюджетного процесса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Семилетовсий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муниципального района Дюртюлинский район Республики Башкортостан, не являющихся автономными (бюджетными) учреждениями и унитарными </w:t>
      </w:r>
      <w:proofErr w:type="spellStart"/>
      <w:r>
        <w:rPr>
          <w:rFonts w:ascii="Times New Roman" w:hAnsi="Times New Roman"/>
          <w:sz w:val="24"/>
          <w:szCs w:val="24"/>
        </w:rPr>
        <w:t>предп</w:t>
      </w:r>
      <w:proofErr w:type="gramStart"/>
      <w:r>
        <w:rPr>
          <w:rFonts w:ascii="Times New Roman" w:hAnsi="Times New Roman"/>
          <w:sz w:val="24"/>
          <w:szCs w:val="24"/>
        </w:rPr>
        <w:t>p</w:t>
      </w:r>
      <w:proofErr w:type="gramEnd"/>
      <w:r>
        <w:rPr>
          <w:rFonts w:ascii="Times New Roman" w:hAnsi="Times New Roman"/>
          <w:sz w:val="24"/>
          <w:szCs w:val="24"/>
        </w:rPr>
        <w:t>иятиями</w:t>
      </w:r>
      <w:proofErr w:type="spellEnd"/>
      <w:r>
        <w:rPr>
          <w:rFonts w:ascii="Times New Roman" w:hAnsi="Times New Roman"/>
          <w:sz w:val="24"/>
          <w:szCs w:val="24"/>
        </w:rPr>
        <w:t xml:space="preserve">, получающих субсидии из бюджета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Семилетовсий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муниципального района Дюртюлинский район Республики Башкортостан, а также являющихся исполнителями по муниципальным контрактам, и  открывающих лицевые счета в территориальных органах Федерального казначейства, Администрации в соответствии с законодательством Российской Федерации, законодательством Республики Башкортостан, нормативно - правовых актов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Семилетовсий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муниципального района Дюртюлинский район Республики Башкортостан (далее – иные </w:t>
      </w:r>
      <w:proofErr w:type="spellStart"/>
      <w:r>
        <w:rPr>
          <w:rFonts w:ascii="Times New Roman" w:hAnsi="Times New Roman"/>
          <w:sz w:val="24"/>
          <w:szCs w:val="24"/>
        </w:rPr>
        <w:t>неучастники</w:t>
      </w:r>
      <w:proofErr w:type="spellEnd"/>
      <w:r>
        <w:rPr>
          <w:rFonts w:ascii="Times New Roman" w:hAnsi="Times New Roman"/>
          <w:sz w:val="24"/>
          <w:szCs w:val="24"/>
        </w:rPr>
        <w:t xml:space="preserve">  бюджетного процесса);</w:t>
      </w:r>
    </w:p>
    <w:p w:rsidR="00024B31" w:rsidRDefault="00024B31" w:rsidP="00024B31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об иных </w:t>
      </w:r>
      <w:proofErr w:type="spellStart"/>
      <w:r>
        <w:rPr>
          <w:rFonts w:ascii="Times New Roman" w:hAnsi="Times New Roman"/>
          <w:sz w:val="24"/>
          <w:szCs w:val="24"/>
        </w:rPr>
        <w:t>неучастниках</w:t>
      </w:r>
      <w:proofErr w:type="spellEnd"/>
      <w:r>
        <w:rPr>
          <w:rFonts w:ascii="Times New Roman" w:hAnsi="Times New Roman"/>
          <w:sz w:val="24"/>
          <w:szCs w:val="24"/>
        </w:rPr>
        <w:t xml:space="preserve"> бюджетного процесса, заключивших </w:t>
      </w:r>
      <w:proofErr w:type="spellStart"/>
      <w:r>
        <w:rPr>
          <w:rFonts w:ascii="Times New Roman" w:hAnsi="Times New Roman"/>
          <w:sz w:val="24"/>
          <w:szCs w:val="24"/>
        </w:rPr>
        <w:t>конткакты</w:t>
      </w:r>
      <w:proofErr w:type="spellEnd"/>
      <w:r>
        <w:rPr>
          <w:rFonts w:ascii="Times New Roman" w:hAnsi="Times New Roman"/>
          <w:sz w:val="24"/>
          <w:szCs w:val="24"/>
        </w:rPr>
        <w:t>, договоры, соглашения в рамках исполнения муниципальных контрактов (договоров, соглашений) и открывающих лицевые счета в территориальных органах Федерального казначейства, Администрации в соответствии с законодательством Российской Федерации, законодательством Республики Башкортостан.</w:t>
      </w:r>
    </w:p>
    <w:p w:rsidR="00024B31" w:rsidRDefault="00024B31" w:rsidP="00024B31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З. Информация формируется на основании: </w:t>
      </w:r>
    </w:p>
    <w:p w:rsidR="00024B31" w:rsidRDefault="00024B31" w:rsidP="00024B31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данных, содержащихся в Едином государственном реестре юридических лиц, размещенном на Интернет-сайте Федеральной налоговой службы по адресу: </w:t>
      </w:r>
      <w:hyperlink r:id="rId6" w:history="1">
        <w:r>
          <w:rPr>
            <w:rStyle w:val="a3"/>
            <w:rFonts w:ascii="Times New Roman" w:hAnsi="Times New Roman"/>
            <w:sz w:val="24"/>
            <w:szCs w:val="24"/>
          </w:rPr>
          <w:t>www.egrul.nalog.ru</w:t>
        </w:r>
      </w:hyperlink>
      <w:r>
        <w:rPr>
          <w:rFonts w:ascii="Times New Roman" w:hAnsi="Times New Roman"/>
          <w:sz w:val="24"/>
          <w:szCs w:val="24"/>
        </w:rPr>
        <w:t xml:space="preserve"> (далее - ЕГРЮЛ); </w:t>
      </w:r>
    </w:p>
    <w:p w:rsidR="00024B31" w:rsidRDefault="00024B31" w:rsidP="00024B31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учредительных  документов организации; </w:t>
      </w:r>
    </w:p>
    <w:p w:rsidR="00024B31" w:rsidRDefault="00024B31" w:rsidP="00024B31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данных общероссийских классификаторов, присвоенных Территориальным органом Федеральной службы государственной статистики по Республике Башкортостан. </w:t>
      </w:r>
    </w:p>
    <w:p w:rsidR="00024B31" w:rsidRDefault="00024B31" w:rsidP="00024B31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Сведения, содержащиеся в указанных в  настоящем пункте документах, должны быть идентичными. </w:t>
      </w:r>
    </w:p>
    <w:p w:rsidR="00024B31" w:rsidRDefault="00024B31" w:rsidP="00024B31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II. Правила </w:t>
      </w:r>
    </w:p>
    <w:p w:rsidR="00024B31" w:rsidRDefault="00024B31" w:rsidP="00024B31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представления информации и документов для включения</w:t>
      </w:r>
    </w:p>
    <w:p w:rsidR="00024B31" w:rsidRDefault="00024B31" w:rsidP="00024B31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Сводный реестр</w:t>
      </w:r>
    </w:p>
    <w:p w:rsidR="00024B31" w:rsidRDefault="00024B31" w:rsidP="00024B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Для включения в Сводный реестр организация представляет</w:t>
      </w:r>
      <w:r>
        <w:rPr>
          <w:rFonts w:ascii="Times New Roman" w:hAnsi="Times New Roman"/>
          <w:color w:val="1F497D"/>
          <w:sz w:val="24"/>
          <w:szCs w:val="24"/>
        </w:rPr>
        <w:t xml:space="preserve"> </w:t>
      </w:r>
      <w:r>
        <w:rPr>
          <w:rFonts w:ascii="Times New Roman" w:hAnsi="Times New Roman"/>
          <w:color w:val="1F497D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в Администрацию на бумажном носителе следующую информацию и документы:</w:t>
      </w:r>
    </w:p>
    <w:p w:rsidR="00024B31" w:rsidRDefault="00024B31" w:rsidP="00024B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копию учредительного документа (устава) или для обособленного подразделения - копию положения об обособленном подразделении, заверенные учредителем либо нотариально;</w:t>
      </w:r>
    </w:p>
    <w:p w:rsidR="00024B31" w:rsidRDefault="00024B31" w:rsidP="00024B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копию документа о государственной регистрации юридического лица, заверенную учредителем или нотариально, либо органом, осуществившим государственную регистрацию; </w:t>
      </w:r>
    </w:p>
    <w:p w:rsidR="00024B31" w:rsidRDefault="00024B31" w:rsidP="00024B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копию Свидетельства о постановке на учет российской организации </w:t>
      </w:r>
      <w:r>
        <w:rPr>
          <w:rFonts w:ascii="Times New Roman" w:hAnsi="Times New Roman"/>
          <w:sz w:val="24"/>
          <w:szCs w:val="24"/>
        </w:rPr>
        <w:br/>
        <w:t>в налоговом органе, Уведомления о постановке на учет российской организации в налоговом органе (для обособленного подразделения), заверенные нотариально либо выдавшим их налоговым органом;</w:t>
      </w:r>
    </w:p>
    <w:p w:rsidR="00024B31" w:rsidRDefault="00024B31" w:rsidP="00024B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копию правового акта главного администратора доходов, в ведении которого находится администратор доходов, наделяющего участника бюджетного процесса бюджетными полномочиями администратора доходов, заверенную участником бюджетного процесса, представившим правовой акт, либо главным администратором доходов (для участников бюджетного процесса);</w:t>
      </w:r>
    </w:p>
    <w:p w:rsidR="00024B31" w:rsidRDefault="00024B31" w:rsidP="00024B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д</w:t>
      </w:r>
      <w:proofErr w:type="spellEnd"/>
      <w:r>
        <w:rPr>
          <w:rFonts w:ascii="Times New Roman" w:hAnsi="Times New Roman"/>
          <w:sz w:val="24"/>
          <w:szCs w:val="24"/>
        </w:rPr>
        <w:t xml:space="preserve">) Перечень информации (реквизитов) об организации, включаемой </w:t>
      </w:r>
      <w:r>
        <w:rPr>
          <w:rFonts w:ascii="Times New Roman" w:hAnsi="Times New Roman"/>
          <w:sz w:val="24"/>
          <w:szCs w:val="24"/>
        </w:rPr>
        <w:br/>
        <w:t xml:space="preserve">в реестр участников бюджетного процесса, а также юридических лиц, </w:t>
      </w:r>
      <w:r>
        <w:rPr>
          <w:rFonts w:ascii="Times New Roman" w:hAnsi="Times New Roman"/>
          <w:sz w:val="24"/>
          <w:szCs w:val="24"/>
        </w:rPr>
        <w:br/>
        <w:t>не являющихся участниками бюджетного процесса по форме согласно Приложению № 1 к настоящему Регламенту (далее – Информация);</w:t>
      </w:r>
    </w:p>
    <w:p w:rsidR="00024B31" w:rsidRDefault="00024B31" w:rsidP="00024B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Согласие на обработку персональных данных руководителя организации по форме согласно Приложению № 2 к настоящему Регламенту;</w:t>
      </w:r>
    </w:p>
    <w:p w:rsidR="00024B31" w:rsidRDefault="00024B31" w:rsidP="00024B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ж) копию приказа о назначении руководителя организации;</w:t>
      </w:r>
    </w:p>
    <w:p w:rsidR="00024B31" w:rsidRDefault="00024B31" w:rsidP="00024B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</w:t>
      </w:r>
      <w:proofErr w:type="spellEnd"/>
      <w:r>
        <w:rPr>
          <w:rFonts w:ascii="Times New Roman" w:hAnsi="Times New Roman"/>
          <w:sz w:val="24"/>
          <w:szCs w:val="24"/>
        </w:rPr>
        <w:t xml:space="preserve">) копию соглашения о предоставлении субсидий, бюджетных инвестиций, копию государственного контракта, являющегося основанием для включения в Сводный реестр, заверенную органом исполнительной власти Республики Башкортостан, предоставляющим субсидии, бюджетные инвестиции или заключившим государственный контракт (для иных </w:t>
      </w:r>
      <w:proofErr w:type="spellStart"/>
      <w:r>
        <w:rPr>
          <w:rFonts w:ascii="Times New Roman" w:hAnsi="Times New Roman"/>
          <w:sz w:val="24"/>
          <w:szCs w:val="24"/>
        </w:rPr>
        <w:t>неучастников</w:t>
      </w:r>
      <w:proofErr w:type="spellEnd"/>
      <w:r>
        <w:rPr>
          <w:rFonts w:ascii="Times New Roman" w:hAnsi="Times New Roman"/>
          <w:sz w:val="24"/>
          <w:szCs w:val="24"/>
        </w:rPr>
        <w:t xml:space="preserve"> бюджетного процесса);</w:t>
      </w:r>
    </w:p>
    <w:p w:rsidR="00024B31" w:rsidRDefault="00024B31" w:rsidP="00024B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и) копию контракта, договора, соглашения, заключенного в рамках исполнения государственных контрактов (договоров, соглашений), являющегося основанием для включения в Сводный реестр, заверенную организацией, заключившей указанный контракт, договор, соглашение </w:t>
      </w:r>
      <w:r>
        <w:rPr>
          <w:rFonts w:ascii="Times New Roman" w:hAnsi="Times New Roman"/>
          <w:sz w:val="24"/>
          <w:szCs w:val="24"/>
        </w:rPr>
        <w:br/>
        <w:t>(для иных юридических лиц).</w:t>
      </w:r>
      <w:proofErr w:type="gramEnd"/>
    </w:p>
    <w:p w:rsidR="00024B31" w:rsidRDefault="00024B31" w:rsidP="00024B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Информация формируется организацией в соответствии с актуальными данными ЕГРЮЛ, а также согласно учредительным документам и персональным данным руководителя. </w:t>
      </w:r>
    </w:p>
    <w:p w:rsidR="00024B31" w:rsidRDefault="00024B31" w:rsidP="00024B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подписывается руководителем организации (уполномоченным лицом) и согласовывается:</w:t>
      </w:r>
    </w:p>
    <w:p w:rsidR="00024B31" w:rsidRDefault="00024B31" w:rsidP="00024B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руководителем (уполномоченным лицом) главного распорядителя средств бюджета Республики Башкортостан (для участников бюджетного процесса);</w:t>
      </w:r>
    </w:p>
    <w:p w:rsidR="00024B31" w:rsidRDefault="00024B31" w:rsidP="00024B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руководителем (уполномоченным лицом) органа исполнительной власти Республики Башкортостан, осуществляющего функции и полномочия учредителя (для бюджетных (автономных) учреждений и унитарных предприятий);</w:t>
      </w:r>
    </w:p>
    <w:p w:rsidR="00024B31" w:rsidRDefault="00024B31" w:rsidP="00024B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руководителем (уполномоченным лицом) органа исполнительной власти Республики Башкортостан, заключившего с иным </w:t>
      </w:r>
      <w:proofErr w:type="spellStart"/>
      <w:r>
        <w:rPr>
          <w:rFonts w:ascii="Times New Roman" w:hAnsi="Times New Roman"/>
          <w:sz w:val="24"/>
          <w:szCs w:val="24"/>
        </w:rPr>
        <w:t>неучастником</w:t>
      </w:r>
      <w:proofErr w:type="spellEnd"/>
      <w:r>
        <w:rPr>
          <w:rFonts w:ascii="Times New Roman" w:hAnsi="Times New Roman"/>
          <w:sz w:val="24"/>
          <w:szCs w:val="24"/>
        </w:rPr>
        <w:t xml:space="preserve"> бюджетного процесса договор (соглашение) о предоставлении субсидий, бюджетных инвестиций или государственный контракт (для иных </w:t>
      </w:r>
      <w:proofErr w:type="spellStart"/>
      <w:r>
        <w:rPr>
          <w:rFonts w:ascii="Times New Roman" w:hAnsi="Times New Roman"/>
          <w:sz w:val="24"/>
          <w:szCs w:val="24"/>
        </w:rPr>
        <w:t>неучастников</w:t>
      </w:r>
      <w:proofErr w:type="spellEnd"/>
      <w:r>
        <w:rPr>
          <w:rFonts w:ascii="Times New Roman" w:hAnsi="Times New Roman"/>
          <w:sz w:val="24"/>
          <w:szCs w:val="24"/>
        </w:rPr>
        <w:t xml:space="preserve"> бюджетного процесса);</w:t>
      </w:r>
    </w:p>
    <w:p w:rsidR="00024B31" w:rsidRDefault="00024B31" w:rsidP="00024B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руководителем (уполномоченным лицом) организации, заключившей контракт, договор, соглашение с иным юридическим лицом в рамках исполнения государственного контракта (для иных юридических лиц).</w:t>
      </w:r>
    </w:p>
    <w:p w:rsidR="00024B31" w:rsidRDefault="00024B31" w:rsidP="00024B31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Не позднее двух рабочих дней с момента внесения каких-либо изменений в выписку из ЕГРЮЛ, на основании которой формируется информация, а также при смене руководителя организация представляет в Администрацию обновленную информацию и соответствующие копии документов.</w:t>
      </w:r>
    </w:p>
    <w:p w:rsidR="00024B31" w:rsidRDefault="00024B31" w:rsidP="00024B31">
      <w:pPr>
        <w:spacing w:after="0" w:line="0" w:lineRule="atLeast"/>
        <w:ind w:firstLine="709"/>
        <w:jc w:val="both"/>
        <w:rPr>
          <w:rFonts w:ascii="Times New Roman" w:hAnsi="Times New Roman"/>
          <w:color w:val="1F497D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Информация и документы, представленные организацией </w:t>
      </w:r>
      <w:r>
        <w:rPr>
          <w:rFonts w:ascii="Times New Roman" w:hAnsi="Times New Roman"/>
          <w:sz w:val="24"/>
          <w:szCs w:val="24"/>
        </w:rPr>
        <w:br/>
        <w:t>в Администрацию, хранятся в Деле клиента</w:t>
      </w:r>
      <w:r>
        <w:rPr>
          <w:rFonts w:ascii="Times New Roman" w:hAnsi="Times New Roman"/>
          <w:color w:val="1F497D"/>
          <w:sz w:val="24"/>
          <w:szCs w:val="24"/>
        </w:rPr>
        <w:t>.</w:t>
      </w:r>
    </w:p>
    <w:p w:rsidR="00024B31" w:rsidRDefault="00024B31" w:rsidP="00024B31">
      <w:pPr>
        <w:spacing w:after="0" w:line="0" w:lineRule="atLeast"/>
        <w:ind w:firstLine="709"/>
        <w:jc w:val="both"/>
        <w:rPr>
          <w:rFonts w:ascii="Times New Roman" w:hAnsi="Times New Roman"/>
          <w:color w:val="1F497D"/>
          <w:sz w:val="24"/>
          <w:szCs w:val="24"/>
        </w:rPr>
      </w:pPr>
    </w:p>
    <w:p w:rsidR="00024B31" w:rsidRDefault="00024B31" w:rsidP="00024B31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III. Правила</w:t>
      </w:r>
    </w:p>
    <w:p w:rsidR="00024B31" w:rsidRDefault="00024B31" w:rsidP="00024B31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приема и проверки информации и документов Администрацией</w:t>
      </w:r>
    </w:p>
    <w:p w:rsidR="00024B31" w:rsidRDefault="00024B31" w:rsidP="00024B31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24B31" w:rsidRDefault="00024B31" w:rsidP="00024B31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Администрация при получении от организации информации и документов осуществляет визуальную проверку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: </w:t>
      </w:r>
    </w:p>
    <w:p w:rsidR="00024B31" w:rsidRDefault="00024B31" w:rsidP="00024B31">
      <w:pPr>
        <w:spacing w:after="0" w:line="0" w:lineRule="atLeast"/>
        <w:ind w:firstLine="709"/>
        <w:jc w:val="both"/>
        <w:rPr>
          <w:rFonts w:ascii="Times New Roman" w:hAnsi="Times New Roman"/>
          <w:color w:val="1F497D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наличие полного пакета документов, необходимых для включения в Сводный реестр в соответствии с пунктом 4 настоящего Регламента</w:t>
      </w:r>
      <w:r>
        <w:rPr>
          <w:rFonts w:ascii="Times New Roman" w:hAnsi="Times New Roman"/>
          <w:color w:val="1F497D"/>
          <w:sz w:val="24"/>
          <w:szCs w:val="24"/>
        </w:rPr>
        <w:t xml:space="preserve">; </w:t>
      </w:r>
    </w:p>
    <w:p w:rsidR="00024B31" w:rsidRDefault="00024B31" w:rsidP="00024B31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соответствие форматам формирования и подписания информации; </w:t>
      </w:r>
    </w:p>
    <w:p w:rsidR="00024B31" w:rsidRDefault="00024B31" w:rsidP="00024B31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наличие в представленной информации исправлений. </w:t>
      </w:r>
    </w:p>
    <w:p w:rsidR="00024B31" w:rsidRDefault="00024B31" w:rsidP="00024B31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выявления несоответствия представленных организацией документов и информации  Администрация в течение двух рабочих дней со дня их получения </w:t>
      </w:r>
      <w:r>
        <w:rPr>
          <w:rFonts w:ascii="Times New Roman" w:hAnsi="Times New Roman"/>
          <w:sz w:val="24"/>
          <w:szCs w:val="24"/>
        </w:rPr>
        <w:lastRenderedPageBreak/>
        <w:t xml:space="preserve">возвращает указанные документы и информацию организации способом, аналогичным способу представления. </w:t>
      </w:r>
    </w:p>
    <w:p w:rsidR="00024B31" w:rsidRDefault="00024B31" w:rsidP="00024B31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proofErr w:type="gramStart"/>
      <w:r>
        <w:rPr>
          <w:rFonts w:ascii="Times New Roman" w:hAnsi="Times New Roman"/>
          <w:sz w:val="24"/>
          <w:szCs w:val="24"/>
        </w:rPr>
        <w:t>В случае положительного результата проверки информации и документов для включения в Сводный реестр Администрация в течение пяти рабочих дней с момента поступления документов формирует в электронной форме в государственной информационной системе управления общественными финансами «Электронный бюджет» (далее - система «Электронный бюджет») Заявку на включение (изменение) информации об организации в Сводный реестр и направляет ее в Управление Федерального казначейства по Республике Башкортостан</w:t>
      </w:r>
      <w:proofErr w:type="gramEnd"/>
      <w:r>
        <w:rPr>
          <w:rFonts w:ascii="Times New Roman" w:hAnsi="Times New Roman"/>
          <w:sz w:val="24"/>
          <w:szCs w:val="24"/>
        </w:rPr>
        <w:t xml:space="preserve"> (далее - УФК по РБ). </w:t>
      </w:r>
    </w:p>
    <w:p w:rsidR="00024B31" w:rsidRDefault="00024B31" w:rsidP="00024B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1F497D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proofErr w:type="gramStart"/>
      <w:r>
        <w:rPr>
          <w:rFonts w:ascii="Times New Roman" w:hAnsi="Times New Roman"/>
          <w:sz w:val="24"/>
          <w:szCs w:val="24"/>
        </w:rPr>
        <w:t>Администрация  не позднее двух рабочих дней со дня формирования (обновления) реестровой записи получает от УФК по РБ извещение о включении (изменении) информации и документов об организации в Сводный реестр, содержащее сведения о дате формирования (обновления) реестровой записи, а также о включенных (измененных) в реестровую запись информации и документах</w:t>
      </w:r>
      <w:r>
        <w:rPr>
          <w:rFonts w:ascii="Times New Roman" w:hAnsi="Times New Roman"/>
          <w:color w:val="1F497D"/>
          <w:sz w:val="24"/>
          <w:szCs w:val="24"/>
        </w:rPr>
        <w:t>.</w:t>
      </w:r>
      <w:proofErr w:type="gramEnd"/>
    </w:p>
    <w:p w:rsidR="00024B31" w:rsidRDefault="00024B31" w:rsidP="00024B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color w:val="1F497D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 случае получения Администрацией от УФК по РБ протокола, содержащего перечень выявленных несоответствий и (или) основания, по которым информация и документы не включены в Сводный реестр, Администрация в течение двух рабочих дней со дня получения  протокола сообщает об этом организации для устранения замечаний.</w:t>
      </w:r>
    </w:p>
    <w:p w:rsidR="00024B31" w:rsidRDefault="00024B31" w:rsidP="00024B31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устранения выявленных замечаний организация представляет </w:t>
      </w:r>
      <w:r>
        <w:rPr>
          <w:rFonts w:ascii="Times New Roman" w:hAnsi="Times New Roman"/>
          <w:sz w:val="24"/>
          <w:szCs w:val="24"/>
        </w:rPr>
        <w:br/>
        <w:t>в Администрацию информацию и документы с учетом изменений по форме согласно приложению № 1 к настоящему Регламенту.</w:t>
      </w:r>
    </w:p>
    <w:p w:rsidR="00024B31" w:rsidRDefault="00024B31" w:rsidP="00024B31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в течение пяти рабочих дней с момента поступления документов осуществляет проверку обновленной информации и формирует в системе «Электронный бюджет» Заявку на включение (изменение) информации об организации в Сводный реестр. </w:t>
      </w:r>
    </w:p>
    <w:p w:rsidR="00024B31" w:rsidRDefault="00024B31" w:rsidP="00024B31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для устранения несоответствий, указанных в протоколе, не требуется внесение изменений в информацию, Администрация самостоятельно устраняет несоответствия. </w:t>
      </w:r>
    </w:p>
    <w:p w:rsidR="00024B31" w:rsidRDefault="00024B31" w:rsidP="00024B31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024B31" w:rsidRDefault="00024B31" w:rsidP="00024B31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024B31" w:rsidRDefault="00024B31" w:rsidP="00024B31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Управляющий делами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Н.Ф.Назмутдинова</w:t>
      </w:r>
      <w:proofErr w:type="spellEnd"/>
    </w:p>
    <w:p w:rsidR="00024B31" w:rsidRDefault="00024B31" w:rsidP="00024B31">
      <w:pPr>
        <w:rPr>
          <w:rFonts w:ascii="Times New Roman" w:hAnsi="Times New Roman"/>
          <w:sz w:val="24"/>
          <w:szCs w:val="24"/>
        </w:rPr>
      </w:pPr>
    </w:p>
    <w:p w:rsidR="00024B31" w:rsidRDefault="00024B31" w:rsidP="00024B31">
      <w:pPr>
        <w:rPr>
          <w:rFonts w:ascii="Times New Roman" w:hAnsi="Times New Roman"/>
          <w:sz w:val="24"/>
          <w:szCs w:val="24"/>
        </w:rPr>
      </w:pPr>
    </w:p>
    <w:p w:rsidR="00024B31" w:rsidRDefault="00024B31" w:rsidP="00024B31">
      <w:pPr>
        <w:rPr>
          <w:rFonts w:ascii="Times New Roman" w:hAnsi="Times New Roman"/>
          <w:sz w:val="24"/>
          <w:szCs w:val="24"/>
        </w:rPr>
      </w:pPr>
    </w:p>
    <w:p w:rsidR="00024B31" w:rsidRDefault="00024B31" w:rsidP="00024B31">
      <w:pPr>
        <w:rPr>
          <w:rFonts w:ascii="Times New Roman" w:hAnsi="Times New Roman"/>
          <w:sz w:val="24"/>
          <w:szCs w:val="24"/>
        </w:rPr>
      </w:pPr>
    </w:p>
    <w:p w:rsidR="00024B31" w:rsidRDefault="00024B31" w:rsidP="00024B31">
      <w:pPr>
        <w:rPr>
          <w:rFonts w:ascii="Times New Roman" w:hAnsi="Times New Roman"/>
          <w:sz w:val="24"/>
          <w:szCs w:val="24"/>
        </w:rPr>
      </w:pPr>
    </w:p>
    <w:p w:rsidR="00024B31" w:rsidRDefault="00024B31" w:rsidP="00024B31">
      <w:pPr>
        <w:rPr>
          <w:rFonts w:ascii="Times New Roman" w:hAnsi="Times New Roman"/>
          <w:sz w:val="24"/>
          <w:szCs w:val="24"/>
        </w:rPr>
      </w:pPr>
    </w:p>
    <w:p w:rsidR="00024B31" w:rsidRDefault="00024B31" w:rsidP="00024B31">
      <w:pPr>
        <w:rPr>
          <w:rFonts w:ascii="Times New Roman" w:hAnsi="Times New Roman"/>
          <w:sz w:val="24"/>
          <w:szCs w:val="24"/>
        </w:rPr>
      </w:pPr>
    </w:p>
    <w:p w:rsidR="00024B31" w:rsidRDefault="00024B31" w:rsidP="00024B31">
      <w:pPr>
        <w:tabs>
          <w:tab w:val="left" w:pos="76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24B31" w:rsidRDefault="00024B31" w:rsidP="00024B31">
      <w:pPr>
        <w:tabs>
          <w:tab w:val="left" w:pos="7695"/>
        </w:tabs>
        <w:rPr>
          <w:rFonts w:ascii="Times New Roman" w:hAnsi="Times New Roman"/>
          <w:sz w:val="24"/>
          <w:szCs w:val="24"/>
        </w:rPr>
      </w:pPr>
    </w:p>
    <w:p w:rsidR="00024B31" w:rsidRDefault="00024B31" w:rsidP="00024B31">
      <w:pPr>
        <w:tabs>
          <w:tab w:val="left" w:pos="7695"/>
        </w:tabs>
        <w:rPr>
          <w:rFonts w:ascii="Times New Roman" w:hAnsi="Times New Roman"/>
          <w:sz w:val="24"/>
          <w:szCs w:val="24"/>
        </w:rPr>
      </w:pPr>
    </w:p>
    <w:p w:rsidR="00024B31" w:rsidRDefault="00024B31" w:rsidP="00024B31">
      <w:pPr>
        <w:tabs>
          <w:tab w:val="left" w:pos="7695"/>
        </w:tabs>
        <w:rPr>
          <w:rFonts w:ascii="Times New Roman" w:hAnsi="Times New Roman"/>
          <w:sz w:val="24"/>
          <w:szCs w:val="24"/>
        </w:rPr>
      </w:pPr>
    </w:p>
    <w:p w:rsidR="00024B31" w:rsidRDefault="00024B31" w:rsidP="00024B31">
      <w:pPr>
        <w:tabs>
          <w:tab w:val="left" w:pos="7695"/>
        </w:tabs>
        <w:rPr>
          <w:rFonts w:ascii="Times New Roman" w:hAnsi="Times New Roman"/>
          <w:sz w:val="24"/>
          <w:szCs w:val="24"/>
        </w:rPr>
      </w:pPr>
    </w:p>
    <w:p w:rsidR="00024B31" w:rsidRDefault="00024B31" w:rsidP="00024B31">
      <w:pPr>
        <w:tabs>
          <w:tab w:val="left" w:pos="7695"/>
        </w:tabs>
        <w:rPr>
          <w:rFonts w:ascii="Times New Roman" w:hAnsi="Times New Roman"/>
          <w:sz w:val="24"/>
          <w:szCs w:val="24"/>
        </w:rPr>
      </w:pPr>
    </w:p>
    <w:p w:rsidR="00024B31" w:rsidRDefault="00024B31" w:rsidP="00024B31">
      <w:pPr>
        <w:tabs>
          <w:tab w:val="left" w:pos="7695"/>
        </w:tabs>
        <w:rPr>
          <w:rFonts w:ascii="Times New Roman" w:hAnsi="Times New Roman"/>
          <w:sz w:val="24"/>
          <w:szCs w:val="24"/>
        </w:rPr>
      </w:pPr>
    </w:p>
    <w:p w:rsidR="00024B31" w:rsidRDefault="00024B31" w:rsidP="00024B31">
      <w:pPr>
        <w:tabs>
          <w:tab w:val="left" w:pos="7695"/>
        </w:tabs>
        <w:rPr>
          <w:rFonts w:ascii="Times New Roman" w:hAnsi="Times New Roman"/>
          <w:sz w:val="24"/>
          <w:szCs w:val="24"/>
        </w:rPr>
      </w:pPr>
    </w:p>
    <w:p w:rsidR="00024B31" w:rsidRDefault="00024B31" w:rsidP="00024B31">
      <w:pPr>
        <w:tabs>
          <w:tab w:val="left" w:pos="7695"/>
        </w:tabs>
        <w:rPr>
          <w:rFonts w:ascii="Times New Roman" w:hAnsi="Times New Roman"/>
          <w:sz w:val="24"/>
          <w:szCs w:val="24"/>
        </w:rPr>
      </w:pPr>
    </w:p>
    <w:p w:rsidR="00024B31" w:rsidRDefault="00024B31" w:rsidP="00024B31">
      <w:pPr>
        <w:tabs>
          <w:tab w:val="left" w:pos="7695"/>
        </w:tabs>
        <w:rPr>
          <w:rFonts w:ascii="Times New Roman" w:hAnsi="Times New Roman"/>
          <w:sz w:val="24"/>
          <w:szCs w:val="24"/>
        </w:rPr>
      </w:pPr>
    </w:p>
    <w:p w:rsidR="00024B31" w:rsidRDefault="00024B31" w:rsidP="00024B31">
      <w:pPr>
        <w:tabs>
          <w:tab w:val="left" w:pos="6570"/>
        </w:tabs>
        <w:rPr>
          <w:rFonts w:ascii="Times New Roman" w:hAnsi="Times New Roman"/>
          <w:sz w:val="24"/>
          <w:szCs w:val="24"/>
        </w:rPr>
      </w:pPr>
    </w:p>
    <w:p w:rsidR="00024B31" w:rsidRDefault="00024B31" w:rsidP="00024B31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>
        <w:rPr>
          <w:rFonts w:ascii="Times New Roman" w:eastAsia="Calibri" w:hAnsi="Times New Roman"/>
          <w:color w:val="000000"/>
          <w:sz w:val="20"/>
          <w:szCs w:val="20"/>
          <w:lang w:eastAsia="en-US"/>
        </w:rPr>
        <w:t xml:space="preserve">Приложение № 1 </w:t>
      </w:r>
    </w:p>
    <w:p w:rsidR="00024B31" w:rsidRDefault="00024B31" w:rsidP="00024B31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>
        <w:rPr>
          <w:rFonts w:ascii="Times New Roman" w:eastAsia="Calibri" w:hAnsi="Times New Roman"/>
          <w:color w:val="000000"/>
          <w:sz w:val="20"/>
          <w:szCs w:val="20"/>
          <w:lang w:eastAsia="en-US"/>
        </w:rPr>
        <w:t xml:space="preserve">к Регламенту представления в администрацию сельского поселения </w:t>
      </w:r>
      <w:proofErr w:type="spellStart"/>
      <w:r>
        <w:rPr>
          <w:rFonts w:ascii="Times New Roman" w:eastAsia="Calibri" w:hAnsi="Times New Roman"/>
          <w:color w:val="000000"/>
          <w:sz w:val="20"/>
          <w:szCs w:val="20"/>
          <w:lang w:eastAsia="en-US"/>
        </w:rPr>
        <w:t>Семилетовсий</w:t>
      </w:r>
      <w:proofErr w:type="spellEnd"/>
      <w:r>
        <w:rPr>
          <w:rFonts w:ascii="Times New Roman" w:eastAsia="Calibri" w:hAnsi="Times New Roman"/>
          <w:color w:val="000000"/>
          <w:sz w:val="20"/>
          <w:szCs w:val="20"/>
          <w:lang w:eastAsia="en-US"/>
        </w:rPr>
        <w:t xml:space="preserve"> сельсовет муниципального района Дюртюлинский район  Республики Башкортостан участниками бюджетного процесса, а также юридическими лицами, не являющимися участниками бюджетного процесса, документов и информации в целях формирования реестра участников бюджетного процесса, а также юридических лиц, </w:t>
      </w:r>
    </w:p>
    <w:p w:rsidR="00024B31" w:rsidRDefault="00024B31" w:rsidP="00024B31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eastAsia="Calibri" w:hAnsi="Times New Roman"/>
          <w:color w:val="000000"/>
          <w:sz w:val="20"/>
          <w:szCs w:val="20"/>
          <w:lang w:eastAsia="en-US"/>
        </w:rPr>
        <w:t xml:space="preserve">не </w:t>
      </w:r>
      <w:proofErr w:type="gramStart"/>
      <w:r>
        <w:rPr>
          <w:rFonts w:ascii="Times New Roman" w:eastAsia="Calibri" w:hAnsi="Times New Roman"/>
          <w:color w:val="000000"/>
          <w:sz w:val="20"/>
          <w:szCs w:val="20"/>
          <w:lang w:eastAsia="en-US"/>
        </w:rPr>
        <w:t>являющихся</w:t>
      </w:r>
      <w:proofErr w:type="gramEnd"/>
      <w:r>
        <w:rPr>
          <w:rFonts w:ascii="Times New Roman" w:eastAsia="Calibri" w:hAnsi="Times New Roman"/>
          <w:color w:val="000000"/>
          <w:sz w:val="20"/>
          <w:szCs w:val="20"/>
          <w:lang w:eastAsia="en-US"/>
        </w:rPr>
        <w:t xml:space="preserve"> участниками бюджетного процесса</w:t>
      </w:r>
    </w:p>
    <w:p w:rsidR="00024B31" w:rsidRDefault="00024B31" w:rsidP="00024B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lang w:eastAsia="en-US"/>
        </w:rPr>
      </w:pPr>
    </w:p>
    <w:p w:rsidR="00024B31" w:rsidRDefault="00024B31" w:rsidP="00024B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lang w:eastAsia="en-US"/>
        </w:rPr>
      </w:pPr>
    </w:p>
    <w:p w:rsidR="00024B31" w:rsidRDefault="00024B31" w:rsidP="00024B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>Перечень</w:t>
      </w:r>
    </w:p>
    <w:p w:rsidR="00024B31" w:rsidRDefault="00024B31" w:rsidP="00024B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>информации (реквизитов) об организации _______________________,</w:t>
      </w:r>
    </w:p>
    <w:p w:rsidR="00024B31" w:rsidRDefault="00024B31" w:rsidP="00024B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 xml:space="preserve">                                                                         </w:t>
      </w:r>
      <w:r>
        <w:rPr>
          <w:rFonts w:ascii="Times New Roman" w:eastAsia="Calibri" w:hAnsi="Times New Roman"/>
          <w:lang w:eastAsia="en-US"/>
        </w:rPr>
        <w:t>(наименование)</w:t>
      </w:r>
    </w:p>
    <w:p w:rsidR="00024B31" w:rsidRDefault="00024B31" w:rsidP="00024B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lang w:eastAsia="en-US"/>
        </w:rPr>
      </w:pPr>
      <w:proofErr w:type="gramStart"/>
      <w:r>
        <w:rPr>
          <w:rFonts w:ascii="Times New Roman" w:eastAsia="Calibri" w:hAnsi="Times New Roman"/>
          <w:sz w:val="24"/>
          <w:lang w:eastAsia="en-US"/>
        </w:rPr>
        <w:t>включаемой</w:t>
      </w:r>
      <w:proofErr w:type="gramEnd"/>
      <w:r>
        <w:rPr>
          <w:rFonts w:ascii="Times New Roman" w:eastAsia="Calibri" w:hAnsi="Times New Roman"/>
          <w:sz w:val="24"/>
          <w:lang w:eastAsia="en-US"/>
        </w:rPr>
        <w:t xml:space="preserve"> в реестр участников бюджетного процесса, а также юридических лиц,</w:t>
      </w:r>
    </w:p>
    <w:p w:rsidR="00024B31" w:rsidRDefault="00024B31" w:rsidP="00024B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 xml:space="preserve">не </w:t>
      </w:r>
      <w:proofErr w:type="gramStart"/>
      <w:r>
        <w:rPr>
          <w:rFonts w:ascii="Times New Roman" w:eastAsia="Calibri" w:hAnsi="Times New Roman"/>
          <w:sz w:val="24"/>
          <w:lang w:eastAsia="en-US"/>
        </w:rPr>
        <w:t>являющихся</w:t>
      </w:r>
      <w:proofErr w:type="gramEnd"/>
      <w:r>
        <w:rPr>
          <w:rFonts w:ascii="Times New Roman" w:eastAsia="Calibri" w:hAnsi="Times New Roman"/>
          <w:sz w:val="24"/>
          <w:lang w:eastAsia="en-US"/>
        </w:rPr>
        <w:t xml:space="preserve"> участниками бюджетного процесса </w:t>
      </w:r>
    </w:p>
    <w:p w:rsidR="00024B31" w:rsidRDefault="00024B31" w:rsidP="00024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tbl>
      <w:tblPr>
        <w:tblW w:w="927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37"/>
        <w:gridCol w:w="4533"/>
      </w:tblGrid>
      <w:tr w:rsidR="00024B31" w:rsidTr="00024B31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B31" w:rsidRDefault="00024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Наименование информации (реквизита)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B31" w:rsidRDefault="00024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Значение информации (реквизита)</w:t>
            </w:r>
          </w:p>
        </w:tc>
      </w:tr>
      <w:tr w:rsidR="00024B31" w:rsidTr="00024B31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B31" w:rsidRDefault="00024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B31" w:rsidRDefault="00024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</w:tr>
      <w:tr w:rsidR="00024B31" w:rsidTr="00024B31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B31" w:rsidRDefault="00024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 Основной государственный регистрационный номер (ОГРН)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31" w:rsidRDefault="00024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24B31" w:rsidTr="00024B31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B31" w:rsidRDefault="00024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 Идентификационный номер налогоплательщика (ИНН)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31" w:rsidRDefault="00024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24B31" w:rsidTr="00024B31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B31" w:rsidRDefault="00024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3. Код причины постановки на учет в налоговом органе (КПП)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31" w:rsidRDefault="00024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24B31" w:rsidTr="00024B31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B31" w:rsidRDefault="00024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4. Информация о руководителе организации (лице, имеющем право без доверенности действовать от имени юридического лица)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31" w:rsidRDefault="00024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24B31" w:rsidTr="00024B31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B31" w:rsidRDefault="00024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4.1. Фамилия, имя, отчество </w:t>
            </w:r>
          </w:p>
          <w:p w:rsidR="00024B31" w:rsidRDefault="00024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(последнее – при наличии)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31" w:rsidRDefault="00024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24B31" w:rsidTr="00024B31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B31" w:rsidRDefault="00024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4.2. Наименование должности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31" w:rsidRDefault="00024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24B31" w:rsidTr="00024B31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B31" w:rsidRDefault="00024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4.3. Идентификационный номер </w:t>
            </w:r>
            <w:r>
              <w:rPr>
                <w:rFonts w:ascii="Times New Roman" w:eastAsia="Calibri" w:hAnsi="Times New Roman"/>
                <w:lang w:eastAsia="en-US"/>
              </w:rPr>
              <w:lastRenderedPageBreak/>
              <w:t xml:space="preserve">налогоплательщика (ИНН)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31" w:rsidRDefault="00024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24B31" w:rsidTr="00024B31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B31" w:rsidRDefault="00024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 xml:space="preserve">4.4. Страховой номер индивидуального лицевого счета (далее - СНИЛС)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31" w:rsidRDefault="00024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24B31" w:rsidTr="00024B31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B31" w:rsidRDefault="00024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4.5. Наименование документа о назначении руководителя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31" w:rsidRDefault="00024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24B31" w:rsidTr="00024B31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B31" w:rsidRDefault="00024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B31" w:rsidRDefault="00024B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</w:tr>
      <w:tr w:rsidR="00024B31" w:rsidTr="00024B31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B31" w:rsidRDefault="00024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4.6. Номер документа о назначении руководителя организации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31" w:rsidRDefault="00024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24B31" w:rsidTr="00024B31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B31" w:rsidRDefault="00024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4.7. Дата документа о назначении руководителя организации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31" w:rsidRDefault="00024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24B31" w:rsidTr="00024B31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B31" w:rsidRDefault="00024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5. </w:t>
            </w:r>
            <w:proofErr w:type="gramStart"/>
            <w:r>
              <w:rPr>
                <w:rFonts w:ascii="Times New Roman" w:eastAsia="Calibri" w:hAnsi="Times New Roman"/>
                <w:lang w:eastAsia="en-US"/>
              </w:rPr>
              <w:t>Сведения о счетах, открытых организации в подразделениях Центрального банка Российской Федерации (кредитных организациях (филиалах) (далее - банк)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31" w:rsidRDefault="00024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24B31" w:rsidTr="00024B31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B31" w:rsidRDefault="00024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а) наименование банка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31" w:rsidRDefault="00024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24B31" w:rsidTr="00024B31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B31" w:rsidRDefault="00024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б) БИК банка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31" w:rsidRDefault="00024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24B31" w:rsidTr="00024B31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B31" w:rsidRDefault="00024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в) номер корреспондентского счета кредитной организации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31" w:rsidRDefault="00024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24B31" w:rsidTr="00024B31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B31" w:rsidRDefault="00024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г) номер банковского счета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31" w:rsidRDefault="00024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24B31" w:rsidTr="00024B31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B31" w:rsidRDefault="00024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6. Реквизиты государственного контракта, контракта, договора, соглашения, в целях исполнения которого организация подлежит включению в Сводный реестр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31" w:rsidRDefault="00024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24B31" w:rsidTr="00024B31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B31" w:rsidRDefault="00024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6.1. Номер контракта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31" w:rsidRDefault="00024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24B31" w:rsidTr="00024B31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B31" w:rsidRDefault="00024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6.2. Дата заключения контракта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31" w:rsidRDefault="00024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24B31" w:rsidTr="00024B31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B31" w:rsidRDefault="00024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7. Бюджетные полномочия организации</w:t>
            </w:r>
          </w:p>
          <w:p w:rsidR="00024B31" w:rsidRDefault="00024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(заполняется в соответствии с п. 1 приложения № 8 к Приказу Министерства финансов Российской Федерации от 23.12.2014 № 163н)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31" w:rsidRDefault="00024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24B31" w:rsidTr="00024B31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B31" w:rsidRDefault="00024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 xml:space="preserve">8. Полномочия организации в сфере закупок товаров, работ, услуг для государственных (муниципальных нужд), осуществляемые в соответствии с положениями Федерального закона от 5 апреля 2013 г. № 44-ФЗ </w:t>
            </w:r>
          </w:p>
          <w:p w:rsidR="00024B31" w:rsidRDefault="00024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024B31" w:rsidRDefault="00024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 xml:space="preserve">(заполняется в соответствии с п. 3.1 </w:t>
            </w:r>
            <w:r>
              <w:rPr>
                <w:rFonts w:ascii="Times New Roman" w:eastAsia="Calibri" w:hAnsi="Times New Roman"/>
                <w:lang w:eastAsia="en-US"/>
              </w:rPr>
              <w:t>Приказа Казначейства России от 30.12.2015 № 27н</w:t>
            </w:r>
            <w:r>
              <w:rPr>
                <w:rFonts w:ascii="Times New Roman" w:eastAsia="Calibri" w:hAnsi="Times New Roman"/>
                <w:bCs/>
                <w:lang w:eastAsia="en-US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31" w:rsidRDefault="00024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24B31" w:rsidTr="00024B31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B31" w:rsidRDefault="00024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9. Дополнительная информация об организации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31" w:rsidRDefault="00024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24B31" w:rsidTr="00024B31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B31" w:rsidRDefault="00024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9.1. Доменное имя официального сайта организации (пример: http://example.ru)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31" w:rsidRDefault="00024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24B31" w:rsidTr="00024B31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B31" w:rsidRDefault="00024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9.2. Контактный номер телефона организации (пример: 8 347 280 96 78) (не более двух)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31" w:rsidRDefault="00024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24B31" w:rsidTr="00024B31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B31" w:rsidRDefault="00024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9.3. Адрес электронной почты организации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31" w:rsidRDefault="00024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024B31" w:rsidRDefault="00024B31" w:rsidP="00024B31">
      <w:pPr>
        <w:rPr>
          <w:rFonts w:ascii="Times New Roman" w:eastAsia="Calibri" w:hAnsi="Times New Roman"/>
          <w:lang w:eastAsia="en-US"/>
        </w:rPr>
      </w:pPr>
    </w:p>
    <w:p w:rsidR="00024B31" w:rsidRDefault="00024B31" w:rsidP="00024B31">
      <w:pPr>
        <w:spacing w:after="0" w:line="240" w:lineRule="auto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Руководитель                  ____________      ____________        ________________</w:t>
      </w:r>
    </w:p>
    <w:p w:rsidR="00024B31" w:rsidRDefault="00024B31" w:rsidP="00024B31">
      <w:pPr>
        <w:spacing w:after="0" w:line="240" w:lineRule="auto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(уполномоченное лицо)   (должность)         (подпись)                  (расшифровка)</w:t>
      </w:r>
    </w:p>
    <w:p w:rsidR="00024B31" w:rsidRDefault="00024B31" w:rsidP="00024B31">
      <w:pPr>
        <w:spacing w:after="0" w:line="240" w:lineRule="auto"/>
        <w:rPr>
          <w:rFonts w:ascii="Times New Roman" w:eastAsia="Calibri" w:hAnsi="Times New Roman"/>
          <w:lang w:eastAsia="en-US"/>
        </w:rPr>
      </w:pPr>
    </w:p>
    <w:p w:rsidR="00024B31" w:rsidRDefault="00024B31" w:rsidP="00024B31">
      <w:pPr>
        <w:spacing w:after="0" w:line="240" w:lineRule="auto"/>
        <w:rPr>
          <w:rFonts w:ascii="Times New Roman" w:eastAsia="Calibri" w:hAnsi="Times New Roman"/>
          <w:lang w:eastAsia="en-US"/>
        </w:rPr>
      </w:pPr>
    </w:p>
    <w:p w:rsidR="00024B31" w:rsidRDefault="00024B31" w:rsidP="00024B31">
      <w:pPr>
        <w:spacing w:after="0" w:line="240" w:lineRule="auto"/>
        <w:rPr>
          <w:rFonts w:ascii="Times New Roman" w:eastAsia="Calibri" w:hAnsi="Times New Roman"/>
          <w:lang w:eastAsia="en-US"/>
        </w:rPr>
      </w:pPr>
    </w:p>
    <w:p w:rsidR="00024B31" w:rsidRDefault="00024B31" w:rsidP="00024B31">
      <w:pPr>
        <w:spacing w:after="0" w:line="240" w:lineRule="auto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СОГЛАСОВАНО        </w:t>
      </w:r>
    </w:p>
    <w:p w:rsidR="00024B31" w:rsidRDefault="00024B31" w:rsidP="00024B31">
      <w:pPr>
        <w:spacing w:after="0" w:line="240" w:lineRule="auto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                                  </w:t>
      </w:r>
    </w:p>
    <w:p w:rsidR="00024B31" w:rsidRDefault="00024B31" w:rsidP="00024B31">
      <w:pPr>
        <w:tabs>
          <w:tab w:val="left" w:pos="2097"/>
          <w:tab w:val="left" w:pos="2281"/>
        </w:tabs>
        <w:spacing w:after="0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Руководитель &lt;*&gt;</w:t>
      </w:r>
      <w:r>
        <w:rPr>
          <w:rFonts w:ascii="Times New Roman" w:eastAsia="Calibri" w:hAnsi="Times New Roman"/>
          <w:lang w:eastAsia="en-US"/>
        </w:rPr>
        <w:tab/>
        <w:t xml:space="preserve">    ____________      ____________        ________________</w:t>
      </w:r>
    </w:p>
    <w:p w:rsidR="00024B31" w:rsidRDefault="00024B31" w:rsidP="00024B31">
      <w:pPr>
        <w:spacing w:after="0" w:line="240" w:lineRule="auto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(уполномоченное лицо)   (должность)          (подпись)                   (расшифровка)</w:t>
      </w:r>
    </w:p>
    <w:p w:rsidR="00024B31" w:rsidRDefault="00024B31" w:rsidP="00024B31">
      <w:pPr>
        <w:rPr>
          <w:rFonts w:ascii="Times New Roman" w:eastAsia="Calibri" w:hAnsi="Times New Roman"/>
          <w:lang w:eastAsia="en-US"/>
        </w:rPr>
      </w:pPr>
    </w:p>
    <w:p w:rsidR="00024B31" w:rsidRDefault="00024B31" w:rsidP="00024B31">
      <w:pPr>
        <w:rPr>
          <w:rFonts w:ascii="Times New Roman" w:eastAsia="Calibri" w:hAnsi="Times New Roman"/>
          <w:sz w:val="20"/>
          <w:lang w:eastAsia="en-US"/>
        </w:rPr>
      </w:pPr>
    </w:p>
    <w:p w:rsidR="00024B31" w:rsidRDefault="00024B31" w:rsidP="00024B31">
      <w:pPr>
        <w:tabs>
          <w:tab w:val="left" w:pos="7695"/>
        </w:tabs>
        <w:rPr>
          <w:rFonts w:ascii="Times New Roman" w:hAnsi="Times New Roman"/>
          <w:sz w:val="24"/>
          <w:szCs w:val="24"/>
        </w:rPr>
      </w:pPr>
    </w:p>
    <w:p w:rsidR="00024B31" w:rsidRDefault="00024B31" w:rsidP="00024B31">
      <w:pPr>
        <w:tabs>
          <w:tab w:val="left" w:pos="7695"/>
        </w:tabs>
        <w:rPr>
          <w:rFonts w:ascii="Times New Roman" w:hAnsi="Times New Roman"/>
          <w:sz w:val="24"/>
          <w:szCs w:val="24"/>
        </w:rPr>
      </w:pPr>
    </w:p>
    <w:p w:rsidR="00024B31" w:rsidRDefault="00024B31" w:rsidP="00024B31">
      <w:pPr>
        <w:tabs>
          <w:tab w:val="left" w:pos="7695"/>
        </w:tabs>
        <w:rPr>
          <w:rFonts w:ascii="Times New Roman" w:hAnsi="Times New Roman"/>
          <w:sz w:val="24"/>
          <w:szCs w:val="24"/>
        </w:rPr>
      </w:pPr>
    </w:p>
    <w:p w:rsidR="00024B31" w:rsidRDefault="00024B31" w:rsidP="00024B31">
      <w:pPr>
        <w:tabs>
          <w:tab w:val="left" w:pos="7695"/>
        </w:tabs>
        <w:rPr>
          <w:rFonts w:ascii="Times New Roman" w:hAnsi="Times New Roman"/>
          <w:sz w:val="24"/>
          <w:szCs w:val="24"/>
        </w:rPr>
      </w:pPr>
    </w:p>
    <w:p w:rsidR="00024B31" w:rsidRDefault="00024B31" w:rsidP="00024B31">
      <w:pPr>
        <w:tabs>
          <w:tab w:val="left" w:pos="7695"/>
        </w:tabs>
        <w:rPr>
          <w:rFonts w:ascii="Times New Roman" w:hAnsi="Times New Roman"/>
          <w:sz w:val="24"/>
          <w:szCs w:val="24"/>
        </w:rPr>
      </w:pPr>
    </w:p>
    <w:p w:rsidR="00024B31" w:rsidRDefault="00024B31" w:rsidP="00024B31">
      <w:pPr>
        <w:tabs>
          <w:tab w:val="left" w:pos="7695"/>
        </w:tabs>
        <w:rPr>
          <w:rFonts w:ascii="Times New Roman" w:hAnsi="Times New Roman"/>
          <w:sz w:val="24"/>
          <w:szCs w:val="24"/>
        </w:rPr>
      </w:pPr>
    </w:p>
    <w:p w:rsidR="00024B31" w:rsidRDefault="00024B31" w:rsidP="00024B31">
      <w:pPr>
        <w:tabs>
          <w:tab w:val="left" w:pos="7695"/>
        </w:tabs>
        <w:rPr>
          <w:rFonts w:ascii="Times New Roman" w:hAnsi="Times New Roman"/>
          <w:sz w:val="24"/>
          <w:szCs w:val="24"/>
        </w:rPr>
      </w:pPr>
    </w:p>
    <w:p w:rsidR="00024B31" w:rsidRDefault="00024B31" w:rsidP="00024B31">
      <w:pPr>
        <w:tabs>
          <w:tab w:val="left" w:pos="7695"/>
        </w:tabs>
        <w:rPr>
          <w:rFonts w:ascii="Times New Roman" w:hAnsi="Times New Roman"/>
          <w:sz w:val="24"/>
          <w:szCs w:val="24"/>
        </w:rPr>
      </w:pPr>
    </w:p>
    <w:p w:rsidR="00024B31" w:rsidRDefault="00024B31" w:rsidP="00024B31">
      <w:pPr>
        <w:tabs>
          <w:tab w:val="left" w:pos="7695"/>
        </w:tabs>
        <w:rPr>
          <w:rFonts w:ascii="Times New Roman" w:hAnsi="Times New Roman"/>
          <w:sz w:val="24"/>
          <w:szCs w:val="24"/>
        </w:rPr>
      </w:pPr>
    </w:p>
    <w:p w:rsidR="00024B31" w:rsidRDefault="00024B31" w:rsidP="00024B31">
      <w:pPr>
        <w:tabs>
          <w:tab w:val="left" w:pos="7695"/>
        </w:tabs>
        <w:rPr>
          <w:rFonts w:ascii="Times New Roman" w:hAnsi="Times New Roman"/>
          <w:sz w:val="24"/>
          <w:szCs w:val="24"/>
        </w:rPr>
      </w:pPr>
    </w:p>
    <w:p w:rsidR="00024B31" w:rsidRDefault="00024B31" w:rsidP="00024B31">
      <w:pPr>
        <w:tabs>
          <w:tab w:val="left" w:pos="7695"/>
        </w:tabs>
        <w:rPr>
          <w:rFonts w:ascii="Times New Roman" w:hAnsi="Times New Roman"/>
          <w:sz w:val="24"/>
          <w:szCs w:val="24"/>
        </w:rPr>
      </w:pPr>
    </w:p>
    <w:p w:rsidR="00225D28" w:rsidRDefault="00225D28"/>
    <w:sectPr w:rsidR="00225D28" w:rsidSect="00033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50E23"/>
    <w:multiLevelType w:val="hybridMultilevel"/>
    <w:tmpl w:val="E9E0C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5065"/>
    <w:rsid w:val="00024B31"/>
    <w:rsid w:val="00033AA3"/>
    <w:rsid w:val="00225D28"/>
    <w:rsid w:val="008D5065"/>
    <w:rsid w:val="0090246F"/>
    <w:rsid w:val="00C37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B3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24B31"/>
    <w:rPr>
      <w:color w:val="0000FF"/>
      <w:u w:val="single"/>
    </w:rPr>
  </w:style>
  <w:style w:type="paragraph" w:styleId="a4">
    <w:name w:val="Normal (Web)"/>
    <w:basedOn w:val="a"/>
    <w:semiHidden/>
    <w:unhideWhenUsed/>
    <w:rsid w:val="00024B31"/>
    <w:rPr>
      <w:rFonts w:ascii="Times New Roman" w:hAnsi="Times New Roman"/>
      <w:sz w:val="24"/>
      <w:szCs w:val="24"/>
    </w:rPr>
  </w:style>
  <w:style w:type="paragraph" w:customStyle="1" w:styleId="1">
    <w:name w:val="Знак Знак1 Знак Знак Знак Знак"/>
    <w:basedOn w:val="a"/>
    <w:rsid w:val="00024B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024B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4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4B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B3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24B31"/>
    <w:rPr>
      <w:color w:val="0000FF"/>
      <w:u w:val="single"/>
    </w:rPr>
  </w:style>
  <w:style w:type="paragraph" w:styleId="a4">
    <w:name w:val="Normal (Web)"/>
    <w:basedOn w:val="a"/>
    <w:semiHidden/>
    <w:unhideWhenUsed/>
    <w:rsid w:val="00024B31"/>
    <w:rPr>
      <w:rFonts w:ascii="Times New Roman" w:hAnsi="Times New Roman"/>
      <w:sz w:val="24"/>
      <w:szCs w:val="24"/>
    </w:rPr>
  </w:style>
  <w:style w:type="paragraph" w:customStyle="1" w:styleId="1">
    <w:name w:val="Знак Знак1 Знак Знак Знак Знак"/>
    <w:basedOn w:val="a"/>
    <w:rsid w:val="00024B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024B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4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4B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4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grul.nalog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2503</Words>
  <Characters>14270</Characters>
  <Application>Microsoft Office Word</Application>
  <DocSecurity>0</DocSecurity>
  <Lines>118</Lines>
  <Paragraphs>33</Paragraphs>
  <ScaleCrop>false</ScaleCrop>
  <Company>diakov.net</Company>
  <LinksUpToDate>false</LinksUpToDate>
  <CharactersWithSpaces>16740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dcterms:created xsi:type="dcterms:W3CDTF">2021-11-08T11:30:00Z</dcterms:created>
  <dcterms:modified xsi:type="dcterms:W3CDTF">2021-11-10T04:23:00Z</dcterms:modified>
</cp:coreProperties>
</file>