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4A0"/>
      </w:tblPr>
      <w:tblGrid>
        <w:gridCol w:w="4429"/>
        <w:gridCol w:w="1440"/>
        <w:gridCol w:w="4212"/>
        <w:gridCol w:w="239"/>
      </w:tblGrid>
      <w:tr w:rsidR="00EE43F0" w:rsidRPr="00EE43F0" w:rsidTr="00391DD8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43F0" w:rsidRPr="00EE43F0" w:rsidRDefault="00EE43F0" w:rsidP="00EE43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bookmarkStart w:id="0" w:name="_Hlk45870309"/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Баш</w:t>
            </w:r>
            <w:proofErr w:type="gramEnd"/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қортостан  Республикаһы</w:t>
            </w:r>
          </w:p>
          <w:p w:rsidR="00EE43F0" w:rsidRPr="00EE43F0" w:rsidRDefault="00EE43F0" w:rsidP="00EE4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Дүртөйлөрайоны</w:t>
            </w:r>
          </w:p>
          <w:p w:rsidR="00EE43F0" w:rsidRPr="00EE43F0" w:rsidRDefault="00EE43F0" w:rsidP="00EE4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районының</w:t>
            </w:r>
          </w:p>
          <w:p w:rsidR="00EE43F0" w:rsidRPr="00EE43F0" w:rsidRDefault="00EE43F0" w:rsidP="00EE4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Семилетка  </w:t>
            </w:r>
            <w:proofErr w:type="spellStart"/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советы</w:t>
            </w:r>
          </w:p>
          <w:p w:rsidR="00EE43F0" w:rsidRPr="00EE43F0" w:rsidRDefault="00EE43F0" w:rsidP="00EE4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билә</w:t>
            </w:r>
            <w:proofErr w:type="gramStart"/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әһе Советы </w:t>
            </w:r>
          </w:p>
          <w:p w:rsidR="00EE43F0" w:rsidRPr="00EE43F0" w:rsidRDefault="00EE43F0" w:rsidP="002F4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43F0" w:rsidRPr="00EE43F0" w:rsidRDefault="00EE43F0" w:rsidP="00EE4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EE43F0" w:rsidRPr="00EE43F0" w:rsidRDefault="00EE43F0" w:rsidP="00EE4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3F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3F0" w:rsidRPr="00EE43F0" w:rsidRDefault="00EE43F0" w:rsidP="00EE4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43F0" w:rsidRPr="00EE43F0" w:rsidRDefault="00EE43F0" w:rsidP="00EE4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  <w:p w:rsidR="00EE43F0" w:rsidRPr="00EE43F0" w:rsidRDefault="00EE43F0" w:rsidP="00EE4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EE43F0" w:rsidRPr="00EE43F0" w:rsidRDefault="00EE43F0" w:rsidP="00EE4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Дюртюлинский район</w:t>
            </w:r>
          </w:p>
          <w:p w:rsidR="00EE43F0" w:rsidRPr="00EE43F0" w:rsidRDefault="00EE43F0" w:rsidP="00EE4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Башкортостан </w:t>
            </w:r>
          </w:p>
          <w:p w:rsidR="00EE43F0" w:rsidRPr="00EE43F0" w:rsidRDefault="00EE43F0" w:rsidP="002F4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43F0" w:rsidRPr="00EE43F0" w:rsidRDefault="00EE43F0" w:rsidP="00EE4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E43F0" w:rsidRPr="00EE43F0" w:rsidRDefault="00EE43F0" w:rsidP="00EE4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3F0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EE43F0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EE43F0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EE43F0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EE43F0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EE43F0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EE4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EE4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EE4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                                                                                    48-заседание</w:t>
      </w:r>
    </w:p>
    <w:p w:rsidR="00176556" w:rsidRPr="00176556" w:rsidRDefault="00176556" w:rsidP="00176556">
      <w:pPr>
        <w:pStyle w:val="a3"/>
        <w:jc w:val="both"/>
        <w:rPr>
          <w:b/>
          <w:color w:val="000000"/>
          <w:sz w:val="27"/>
          <w:szCs w:val="27"/>
        </w:rPr>
      </w:pPr>
      <w:bookmarkStart w:id="1" w:name="_GoBack"/>
      <w:bookmarkEnd w:id="0"/>
      <w:r w:rsidRPr="00176556">
        <w:rPr>
          <w:b/>
          <w:color w:val="000000"/>
          <w:sz w:val="27"/>
          <w:szCs w:val="27"/>
        </w:rPr>
        <w:t>ҠАРАР</w:t>
      </w:r>
      <w:r>
        <w:rPr>
          <w:b/>
          <w:color w:val="000000"/>
          <w:sz w:val="27"/>
          <w:szCs w:val="27"/>
        </w:rPr>
        <w:t xml:space="preserve">                                                                                   </w:t>
      </w:r>
      <w:r w:rsidRPr="00176556">
        <w:rPr>
          <w:b/>
          <w:color w:val="000000"/>
          <w:sz w:val="27"/>
          <w:szCs w:val="27"/>
        </w:rPr>
        <w:t xml:space="preserve"> РЕШЕНИЕ</w:t>
      </w:r>
    </w:p>
    <w:p w:rsidR="00176556" w:rsidRPr="00176556" w:rsidRDefault="00176556" w:rsidP="00176556">
      <w:pPr>
        <w:pStyle w:val="a3"/>
        <w:jc w:val="center"/>
        <w:rPr>
          <w:b/>
          <w:color w:val="000000"/>
          <w:sz w:val="27"/>
          <w:szCs w:val="27"/>
        </w:rPr>
      </w:pPr>
      <w:r w:rsidRPr="00176556">
        <w:rPr>
          <w:b/>
          <w:color w:val="000000"/>
          <w:sz w:val="27"/>
          <w:szCs w:val="27"/>
        </w:rPr>
        <w:t xml:space="preserve">О внесении изменений в решение Совета сельского поселения Семилетовский сельсовет муниципального района Дюртюлинский район Республики Башкортостан от 30.11.2017 № </w:t>
      </w:r>
      <w:r>
        <w:rPr>
          <w:b/>
          <w:color w:val="000000"/>
          <w:sz w:val="27"/>
          <w:szCs w:val="27"/>
        </w:rPr>
        <w:t>143</w:t>
      </w:r>
      <w:r w:rsidRPr="00176556">
        <w:rPr>
          <w:b/>
          <w:color w:val="000000"/>
          <w:sz w:val="27"/>
          <w:szCs w:val="27"/>
        </w:rPr>
        <w:t xml:space="preserve"> «Об установлении земельного налога на территории сельского поселения Семилетовский сельсовет муниципального района Дюртюлинский район Республики Башкортостан»</w:t>
      </w:r>
    </w:p>
    <w:bookmarkEnd w:id="1"/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proofErr w:type="gramStart"/>
      <w:r>
        <w:rPr>
          <w:color w:val="000000"/>
          <w:sz w:val="27"/>
          <w:szCs w:val="27"/>
        </w:rPr>
        <w:t>В соответствии со статьей 35 Федерального закона от 06.10.2003 № 131-ФЗ «Об общих принципах организации местного самоуправления в Российской Федерации», со статьей 394 Налогового кодекса Российской Федерации, руководствуясь пунктом 2 части 1 статьи 3 Устава сельского поселения Семилетовский сельсовет муниципального района Дюртюлинский район Республики Башкортостан, Совет сельского поселения Семилетовский сельсовет муниципального района Дюртюлинский район Республики Башкортостан</w:t>
      </w:r>
      <w:proofErr w:type="gramEnd"/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в решение Совета сельского поселения Семилетовский сельсовет муниципального района Дюртюлинский район Республики Башкортостан от 30.11.2017 № 143 «Об установлении земельного налога на территории сельского поселения Семилетовский сельсовет муниципального района Дюртюлинский район Республики Башкортостан» следующие изменения: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в пункте 2, подпункт 2.1. изложить в следующей редакции: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«0,3 процента в отношении земельных участков: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>
        <w:rPr>
          <w:color w:val="000000"/>
          <w:sz w:val="27"/>
          <w:szCs w:val="27"/>
        </w:rPr>
        <w:lastRenderedPageBreak/>
        <w:t>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Пункт 2.1. настоящего решения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обнародовать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адресу: с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емилетка, ул.Ленина, 10 и на официальном сайте в сети «Интернет».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 </w:t>
      </w:r>
      <w:r w:rsidR="00EE43F0"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Р.Р.Имаев</w:t>
      </w:r>
      <w:proofErr w:type="spellEnd"/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  <w:r w:rsidR="00EE43F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Семилетка</w:t>
      </w:r>
    </w:p>
    <w:p w:rsidR="00176556" w:rsidRDefault="00EE43F0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18.02.</w:t>
      </w:r>
      <w:r w:rsidR="00176556">
        <w:rPr>
          <w:color w:val="000000"/>
          <w:sz w:val="27"/>
          <w:szCs w:val="27"/>
        </w:rPr>
        <w:t>2022 г.</w:t>
      </w:r>
    </w:p>
    <w:p w:rsidR="00176556" w:rsidRDefault="00176556" w:rsidP="001765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</w:t>
      </w:r>
      <w:r w:rsidR="00EE43F0">
        <w:rPr>
          <w:color w:val="000000"/>
          <w:sz w:val="27"/>
          <w:szCs w:val="27"/>
        </w:rPr>
        <w:t>48/201</w:t>
      </w:r>
    </w:p>
    <w:p w:rsidR="003B15A0" w:rsidRDefault="003B15A0" w:rsidP="00176556">
      <w:pPr>
        <w:jc w:val="both"/>
      </w:pPr>
    </w:p>
    <w:sectPr w:rsidR="003B15A0" w:rsidSect="00F7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E4"/>
    <w:rsid w:val="00176556"/>
    <w:rsid w:val="002F4A4A"/>
    <w:rsid w:val="003B15A0"/>
    <w:rsid w:val="00DF3FE4"/>
    <w:rsid w:val="00EE43F0"/>
    <w:rsid w:val="00F7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2022-02-18T09:15:00Z</cp:lastPrinted>
  <dcterms:created xsi:type="dcterms:W3CDTF">2022-02-07T03:23:00Z</dcterms:created>
  <dcterms:modified xsi:type="dcterms:W3CDTF">2022-04-18T09:13:00Z</dcterms:modified>
</cp:coreProperties>
</file>